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C433" w14:textId="50E7AF1E" w:rsidR="00434557" w:rsidRPr="00434557" w:rsidRDefault="00434557" w:rsidP="001C0648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34557">
        <w:rPr>
          <w:rFonts w:ascii="Times New Roman" w:hAnsi="Times New Roman" w:cs="Times New Roman"/>
          <w:b/>
          <w:bCs/>
          <w:sz w:val="30"/>
          <w:szCs w:val="30"/>
        </w:rPr>
        <w:t xml:space="preserve">Уважаемые </w:t>
      </w:r>
      <w:r w:rsidR="00F40453">
        <w:rPr>
          <w:rFonts w:ascii="Times New Roman" w:hAnsi="Times New Roman" w:cs="Times New Roman"/>
          <w:b/>
          <w:bCs/>
          <w:sz w:val="30"/>
          <w:szCs w:val="30"/>
        </w:rPr>
        <w:t>молодые родители</w:t>
      </w:r>
      <w:r w:rsidRPr="00434557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2D292029" w14:textId="77777777" w:rsidR="00434557" w:rsidRDefault="00434557" w:rsidP="00434557">
      <w:pPr>
        <w:jc w:val="center"/>
        <w:rPr>
          <w:rFonts w:ascii="Times New Roman" w:hAnsi="Times New Roman" w:cs="Times New Roman"/>
          <w:sz w:val="30"/>
          <w:szCs w:val="30"/>
        </w:rPr>
      </w:pPr>
      <w:r w:rsidRPr="00434557">
        <w:rPr>
          <w:rFonts w:ascii="Times New Roman" w:hAnsi="Times New Roman" w:cs="Times New Roman"/>
          <w:sz w:val="30"/>
          <w:szCs w:val="30"/>
        </w:rPr>
        <w:t xml:space="preserve">При </w:t>
      </w:r>
      <w:r>
        <w:rPr>
          <w:rFonts w:ascii="Times New Roman" w:hAnsi="Times New Roman" w:cs="Times New Roman"/>
          <w:sz w:val="30"/>
          <w:szCs w:val="30"/>
        </w:rPr>
        <w:t>возникновении вопросов вы можете обратиться:</w:t>
      </w:r>
    </w:p>
    <w:tbl>
      <w:tblPr>
        <w:tblStyle w:val="a3"/>
        <w:tblW w:w="10203" w:type="dxa"/>
        <w:jc w:val="center"/>
        <w:tblCellSpacing w:w="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0"/>
        <w:gridCol w:w="6783"/>
      </w:tblGrid>
      <w:tr w:rsidR="002E6211" w:rsidRPr="001C0648" w14:paraId="3BE115C1" w14:textId="77777777" w:rsidTr="006C242C">
        <w:trPr>
          <w:trHeight w:val="437"/>
          <w:tblCellSpacing w:w="11" w:type="dxa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</w:tcBorders>
            <w:vAlign w:val="center"/>
          </w:tcPr>
          <w:p w14:paraId="22C7011D" w14:textId="79F2AC44" w:rsidR="002E6211" w:rsidRPr="006C242C" w:rsidRDefault="002E6211" w:rsidP="002E62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БУ "Нефтеюганский районный комплексный центр социального обслуживания населения"</w:t>
            </w:r>
          </w:p>
          <w:p w14:paraId="6DC7AA35" w14:textId="2E211B4C" w:rsidR="006C242C" w:rsidRPr="006C242C" w:rsidRDefault="006C242C" w:rsidP="002E62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гп</w:t>
            </w:r>
            <w:proofErr w:type="spellEnd"/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Пойковский</w:t>
            </w:r>
            <w:proofErr w:type="spellEnd"/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мкр</w:t>
            </w:r>
            <w:proofErr w:type="spellEnd"/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1, стр. 33Г либо по телефону: 8(3463)255-721, сот. 89088899835</w:t>
            </w:r>
          </w:p>
          <w:p w14:paraId="415A26FD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3A9687B6" w14:textId="4720F5F8" w:rsidR="002E6211" w:rsidRPr="006C242C" w:rsidRDefault="003715BF" w:rsidP="00371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Отделение психологической помощи гражданам</w:t>
            </w:r>
          </w:p>
        </w:tc>
      </w:tr>
      <w:tr w:rsidR="002E6211" w:rsidRPr="001C0648" w14:paraId="29B4D101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450C4F46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44A192F" w14:textId="2ED865A6" w:rsidR="002E6211" w:rsidRPr="006C242C" w:rsidRDefault="003715BF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социально-психологическое консультирование, диагностика и коррекция;</w:t>
            </w:r>
          </w:p>
        </w:tc>
      </w:tr>
      <w:tr w:rsidR="002E6211" w:rsidRPr="001C0648" w14:paraId="750FDE75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18C2DE4B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6D6AF4D" w14:textId="39DEAE7B" w:rsidR="002E6211" w:rsidRPr="006C242C" w:rsidRDefault="003715BF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социально-педагогическое консультирование, диагностика и коррекция;</w:t>
            </w:r>
          </w:p>
        </w:tc>
      </w:tr>
      <w:tr w:rsidR="002E6211" w:rsidRPr="001C0648" w14:paraId="15E09BB6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7CD62543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7DBCB92A" w14:textId="77777777" w:rsidR="002B3EEE" w:rsidRPr="006C242C" w:rsidRDefault="002B3EEE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услуги «Кабинета ранней помощи», предназначенного для оказания помощи семье в целях содействия оптимальному развитию ребенка, имеющего выявленные нарушения в его развитии или риск развития различных нарушений и его адаптации в обществе. Получателями услуг, оказываемых кабинетом ранней помощи, являются:</w:t>
            </w:r>
          </w:p>
          <w:p w14:paraId="4C1875BF" w14:textId="2254B971" w:rsidR="002B3EEE" w:rsidRPr="006C242C" w:rsidRDefault="002B3EEE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 w:rsidR="00035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семьи, воспитывающие детей от рождения до 3 лет, к которым относятся:</w:t>
            </w:r>
          </w:p>
          <w:p w14:paraId="6169F308" w14:textId="5B81ACE0" w:rsidR="002B3EEE" w:rsidRPr="006C242C" w:rsidRDefault="00035280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дети, воспитывающиеся в условиях социального риска, подвергшиеся серьезному стрессу или насилию; </w:t>
            </w:r>
          </w:p>
          <w:p w14:paraId="389D6129" w14:textId="2F30560A" w:rsidR="002B3EEE" w:rsidRPr="006C242C" w:rsidRDefault="00035280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 из семей, в которых родители страдают психическими заболеваниями; </w:t>
            </w:r>
          </w:p>
          <w:p w14:paraId="08A520EA" w14:textId="298358DB" w:rsidR="002B3EEE" w:rsidRPr="006C242C" w:rsidRDefault="00035280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 из семей малолетних родителей; </w:t>
            </w:r>
          </w:p>
          <w:p w14:paraId="3E6077CC" w14:textId="4AB3F4FB" w:rsidR="002E6211" w:rsidRPr="006C242C" w:rsidRDefault="00035280" w:rsidP="002B3EEE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B3EEE"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 из семей, в которых родители страдают алкогольной или наркотической зависимостью; </w:t>
            </w:r>
          </w:p>
        </w:tc>
      </w:tr>
      <w:tr w:rsidR="002E6211" w:rsidRPr="001C0648" w14:paraId="559057EE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64C25D59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F83FD12" w14:textId="6E20791D" w:rsidR="002E6211" w:rsidRPr="006C242C" w:rsidRDefault="002B3EEE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организация летнего отдыха и оздоровления детей по программе «Радуга детства» на площадке кратковременного пребывания детей, которая включает мероприятия творческой, познавательной, физкультурно-оздоровительной направленности;</w:t>
            </w:r>
          </w:p>
        </w:tc>
      </w:tr>
      <w:tr w:rsidR="002E6211" w:rsidRPr="001C0648" w14:paraId="187F2ECF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1D8A2EBD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592FC401" w14:textId="5928BA1F" w:rsidR="002E6211" w:rsidRPr="006C242C" w:rsidRDefault="002B3EEE" w:rsidP="001707C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24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организация летнего выездного отдыха и оздоровления детей за пределами Ханты-Мансийского автономного округа – Югры;</w:t>
            </w:r>
          </w:p>
        </w:tc>
      </w:tr>
      <w:tr w:rsidR="002E6211" w:rsidRPr="001C0648" w14:paraId="3AD75204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623389DF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6E3D2592" w14:textId="1F6D78D3" w:rsidR="002E6211" w:rsidRPr="006C242C" w:rsidRDefault="002B3EEE" w:rsidP="001707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подготовки детей </w:t>
            </w:r>
            <w:r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старшего дошкольного возраста</w:t>
            </w:r>
            <w:r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школьной жизни, развитие общих (интеллектуальных и коммуникативных) и специальных способностей ребенка, позволяющих в дальнейшем успешно освоить программу начальной школы в отделении психологической помощи гражданам</w:t>
            </w:r>
            <w:r w:rsidR="004F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мероприятия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 по п</w:t>
            </w:r>
            <w:r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рограмме «Ступенька вверх»;</w:t>
            </w:r>
          </w:p>
        </w:tc>
      </w:tr>
      <w:tr w:rsidR="002E6211" w:rsidRPr="001C0648" w14:paraId="5BD7565A" w14:textId="77777777" w:rsidTr="0073776F">
        <w:trPr>
          <w:trHeight w:val="525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71724695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480AA7E2" w14:textId="037C843B" w:rsidR="002E6211" w:rsidRPr="006C242C" w:rsidRDefault="002B3EEE" w:rsidP="001707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целью развития коммуникативных навыков у детей в возрасте от 8 до 12 лет, испытывающих трудности в общении, в том числе детей, состоящих на профилактическом учете и проживающих в семьях, находящихся в социально опасном положении в отделении психологической помощи гражданам проводятся мероприятия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 по п</w:t>
            </w:r>
            <w:r w:rsidRPr="006C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рограмме «Мастерство коммуникации», которая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направлена на коррекцию нарушений эмоционально-волевой сферы, таких как высокий уровень тревожности, конфликтности, агрессивности, а также проявлений гиперактивности.</w:t>
            </w:r>
          </w:p>
        </w:tc>
      </w:tr>
      <w:tr w:rsidR="002E6211" w:rsidRPr="001C0648" w14:paraId="153CD052" w14:textId="77777777" w:rsidTr="001707C8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6F189EF2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E96AB78" w14:textId="2202B907" w:rsidR="002E6211" w:rsidRPr="006C242C" w:rsidRDefault="002B3EEE" w:rsidP="002B3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Отделение социального сопровождения граждан</w:t>
            </w:r>
          </w:p>
        </w:tc>
      </w:tr>
      <w:tr w:rsidR="002E6211" w:rsidRPr="001C0648" w14:paraId="5522B809" w14:textId="77777777" w:rsidTr="001707C8">
        <w:trPr>
          <w:trHeight w:val="32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59109654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6C640BB9" w14:textId="7AA0E935" w:rsidR="002E6211" w:rsidRPr="006C242C" w:rsidRDefault="002B3EEE" w:rsidP="006C24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 юридическое консультирование по социальным вопросам;</w:t>
            </w:r>
          </w:p>
        </w:tc>
      </w:tr>
      <w:tr w:rsidR="002E6211" w:rsidRPr="001C0648" w14:paraId="5687206B" w14:textId="77777777" w:rsidTr="001707C8">
        <w:trPr>
          <w:trHeight w:val="329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2FFB069D" w14:textId="77777777" w:rsidR="002E6211" w:rsidRPr="006C242C" w:rsidRDefault="002E6211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4C398A9A" w14:textId="5E5BD162" w:rsidR="002E6211" w:rsidRPr="006C242C" w:rsidRDefault="002B3EEE" w:rsidP="006C24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 помощь в оформлении правовых документов.</w:t>
            </w:r>
          </w:p>
        </w:tc>
      </w:tr>
      <w:tr w:rsidR="00E717A4" w:rsidRPr="001C0648" w14:paraId="21FC1C1E" w14:textId="77777777" w:rsidTr="0061428B">
        <w:trPr>
          <w:trHeight w:val="356"/>
          <w:tblCellSpacing w:w="11" w:type="dxa"/>
          <w:jc w:val="center"/>
        </w:trPr>
        <w:tc>
          <w:tcPr>
            <w:tcW w:w="3387" w:type="dxa"/>
            <w:vMerge w:val="restart"/>
            <w:tcBorders>
              <w:top w:val="single" w:sz="4" w:space="0" w:color="auto"/>
            </w:tcBorders>
            <w:vAlign w:val="center"/>
          </w:tcPr>
          <w:p w14:paraId="10BAE555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6B31C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576E89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92B7F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E1634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E5DAFD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D4071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6EB7F4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1BEBB8" w14:textId="77777777" w:rsidR="002A653A" w:rsidRDefault="002A653A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BB44DD" w14:textId="5793FB48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 ХМАО-Югры «Агентство социального благополучия» </w:t>
            </w:r>
          </w:p>
          <w:p w14:paraId="7CE58F68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C6AD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- телефон горячей линии </w:t>
            </w:r>
          </w:p>
          <w:p w14:paraId="4275A694" w14:textId="442E12F3" w:rsidR="00E717A4" w:rsidRDefault="00E717A4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8-800-301-44-43</w:t>
            </w:r>
          </w:p>
          <w:p w14:paraId="3699C1E7" w14:textId="77777777" w:rsidR="00BA65DB" w:rsidRDefault="00BA65DB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1BF57F" w14:textId="7AADFFCC" w:rsidR="002A653A" w:rsidRPr="002A653A" w:rsidRDefault="002A653A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Официальный сайт</w:t>
            </w:r>
            <w:r w:rsidRPr="002A65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Pr="00AD16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https://asbnhmao.ru/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E37C501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3C8DAB94" w14:textId="774A42EA" w:rsidR="00E717A4" w:rsidRPr="006C242C" w:rsidRDefault="00E717A4" w:rsidP="0061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Пособия семьям с детьми </w:t>
            </w:r>
          </w:p>
        </w:tc>
      </w:tr>
      <w:tr w:rsidR="00E717A4" w:rsidRPr="001C0648" w14:paraId="414CD37E" w14:textId="77777777" w:rsidTr="0061428B">
        <w:trPr>
          <w:trHeight w:val="312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3EFE6471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40601685" w14:textId="11318F5A" w:rsidR="00E717A4" w:rsidRPr="006C242C" w:rsidRDefault="00E717A4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Подарок в связи с рождением ребенка «Расту в Югре»;</w:t>
            </w:r>
          </w:p>
        </w:tc>
      </w:tr>
      <w:tr w:rsidR="00E717A4" w:rsidRPr="001C0648" w14:paraId="499C7845" w14:textId="77777777" w:rsidTr="0061428B">
        <w:trPr>
          <w:trHeight w:val="616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1940462B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1D092CC" w14:textId="77A379FB" w:rsidR="00E717A4" w:rsidRPr="006C242C" w:rsidRDefault="00E717A4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поступлении ребенка (детей) в первый класс общеобразовательной организации;</w:t>
            </w:r>
          </w:p>
        </w:tc>
      </w:tr>
      <w:tr w:rsidR="00E717A4" w:rsidRPr="001C0648" w14:paraId="29F2749B" w14:textId="77777777" w:rsidTr="00DA0742">
        <w:trPr>
          <w:trHeight w:val="600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09CED5F6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EF2F6C9" w14:textId="0C4291A5" w:rsidR="00E717A4" w:rsidRPr="006C242C" w:rsidRDefault="00E717A4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семьям в случае рождения третьего ребенка и последующих детей;</w:t>
            </w:r>
          </w:p>
        </w:tc>
      </w:tr>
      <w:tr w:rsidR="00E717A4" w:rsidRPr="001C0648" w14:paraId="3B7DF9AB" w14:textId="77777777" w:rsidTr="00DA0742">
        <w:trPr>
          <w:trHeight w:val="842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251949B8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62DF0DC" w14:textId="45C0FB70" w:rsidR="00E717A4" w:rsidRPr="006C242C" w:rsidRDefault="00E717A4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Компенсация части расходов по договорам найма (поднайма) жилых помещений семьям</w:t>
            </w:r>
            <w:r w:rsidR="004F6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воспитывающим детей, в которых единственный родитель или оба родителя являются студентами, обучающимися по очной форме обучения в ХМАО-Югре по образовательным программам среднего профессионального образования и высшего образования.</w:t>
            </w:r>
          </w:p>
        </w:tc>
      </w:tr>
      <w:tr w:rsidR="00E717A4" w:rsidRPr="001C0648" w14:paraId="075236C3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580357A5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13463454" w14:textId="59FE2C9B" w:rsidR="00E717A4" w:rsidRPr="006C242C" w:rsidRDefault="00E717A4" w:rsidP="00E717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Югорский семейный капитал</w:t>
            </w:r>
          </w:p>
        </w:tc>
      </w:tr>
      <w:tr w:rsidR="00E717A4" w:rsidRPr="001C0648" w14:paraId="77F483E9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31C0EFD6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1BDC327" w14:textId="47FA22D9" w:rsidR="00E717A4" w:rsidRPr="006C242C" w:rsidRDefault="005E3917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Югорский семейный капитал на улучшение жилищных условий;</w:t>
            </w:r>
          </w:p>
        </w:tc>
      </w:tr>
      <w:tr w:rsidR="00E717A4" w:rsidRPr="001C0648" w14:paraId="7B525107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28C7CA82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13B0A90F" w14:textId="0E498311" w:rsidR="00E717A4" w:rsidRPr="006C242C" w:rsidRDefault="005E3917" w:rsidP="005E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Югорский семейный капитал на получение ребенком (детьми), родителями (усыновителями) медицинской помощи;</w:t>
            </w:r>
          </w:p>
        </w:tc>
      </w:tr>
      <w:tr w:rsidR="00E717A4" w:rsidRPr="001C0648" w14:paraId="7317FC80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786A0850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16CDE006" w14:textId="310E091E" w:rsidR="00E717A4" w:rsidRPr="006C242C" w:rsidRDefault="005E3917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Югорский семейный капитал на получение образования ребенком (детьми), родителями (усыновителями;</w:t>
            </w:r>
          </w:p>
        </w:tc>
      </w:tr>
      <w:tr w:rsidR="00E717A4" w:rsidRPr="001C0648" w14:paraId="3B1F4042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01DB4131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360941F" w14:textId="25F3D0B2" w:rsidR="00E717A4" w:rsidRPr="006C242C" w:rsidRDefault="005E3917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Югорский семейный капитал на приобретение транспортного средства;</w:t>
            </w:r>
          </w:p>
        </w:tc>
      </w:tr>
      <w:tr w:rsidR="00E717A4" w:rsidRPr="001C0648" w14:paraId="0B89CE06" w14:textId="77777777" w:rsidTr="007D615C">
        <w:trPr>
          <w:trHeight w:val="304"/>
          <w:tblCellSpacing w:w="11" w:type="dxa"/>
          <w:jc w:val="center"/>
        </w:trPr>
        <w:tc>
          <w:tcPr>
            <w:tcW w:w="3387" w:type="dxa"/>
            <w:vMerge/>
            <w:vAlign w:val="center"/>
          </w:tcPr>
          <w:p w14:paraId="737C43A9" w14:textId="77777777" w:rsidR="00E717A4" w:rsidRPr="006C242C" w:rsidRDefault="00E717A4" w:rsidP="004345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013C90C0" w14:textId="1F3C5F9E" w:rsidR="00E717A4" w:rsidRPr="006C242C" w:rsidRDefault="005E3917" w:rsidP="002B3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42C">
              <w:rPr>
                <w:sz w:val="24"/>
                <w:szCs w:val="24"/>
              </w:rPr>
              <w:t xml:space="preserve"> </w:t>
            </w:r>
            <w:r w:rsidRPr="006C242C">
              <w:rPr>
                <w:rFonts w:ascii="Times New Roman" w:hAnsi="Times New Roman" w:cs="Times New Roman"/>
                <w:sz w:val="24"/>
                <w:szCs w:val="24"/>
              </w:rPr>
              <w:t>Югорский семейный капитал на оплату газификации жилых домов (квартир)</w:t>
            </w:r>
            <w:r w:rsidR="001E6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2B43" w:rsidRPr="00533415" w14:paraId="4C7AB17D" w14:textId="77777777" w:rsidTr="001F1722">
        <w:trPr>
          <w:trHeight w:val="2053"/>
          <w:tblCellSpacing w:w="11" w:type="dxa"/>
          <w:jc w:val="center"/>
        </w:trPr>
        <w:tc>
          <w:tcPr>
            <w:tcW w:w="3387" w:type="dxa"/>
            <w:vAlign w:val="center"/>
          </w:tcPr>
          <w:p w14:paraId="43828A0F" w14:textId="023D737E" w:rsidR="00392B43" w:rsidRDefault="00392B43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 культуры и спорта Нефтеюганского района</w:t>
            </w:r>
          </w:p>
          <w:p w14:paraId="0A846399" w14:textId="77777777" w:rsidR="00392B43" w:rsidRDefault="00392B43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7DE47" w14:textId="7CBDED55" w:rsidR="00392B43" w:rsidRPr="00533415" w:rsidRDefault="00392B43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15">
              <w:rPr>
                <w:rFonts w:ascii="Times New Roman" w:hAnsi="Times New Roman" w:cs="Times New Roman"/>
                <w:sz w:val="24"/>
                <w:szCs w:val="24"/>
              </w:rPr>
              <w:t xml:space="preserve">- телефон: </w:t>
            </w:r>
            <w:r w:rsidRPr="0053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8(3463) 2</w:t>
            </w:r>
            <w:r w:rsidR="009C6E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53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</w:t>
            </w:r>
            <w:r w:rsidR="009C6E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53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9C6E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70</w:t>
            </w:r>
          </w:p>
        </w:tc>
        <w:tc>
          <w:tcPr>
            <w:tcW w:w="6750" w:type="dxa"/>
          </w:tcPr>
          <w:p w14:paraId="0F871699" w14:textId="7392BF60" w:rsidR="00392B43" w:rsidRPr="00533415" w:rsidRDefault="00D30BFF" w:rsidP="001E6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80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мероприятиям </w:t>
            </w:r>
            <w:r w:rsidR="009917E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="00572CE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досуга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физкультурного характера (секции, участие в соревнованиях</w:t>
            </w:r>
            <w:r w:rsidR="009C6EC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A50FC" w:rsidRPr="00533415" w14:paraId="4113D230" w14:textId="77777777" w:rsidTr="001F1722">
        <w:trPr>
          <w:trHeight w:val="2053"/>
          <w:tblCellSpacing w:w="11" w:type="dxa"/>
          <w:jc w:val="center"/>
        </w:trPr>
        <w:tc>
          <w:tcPr>
            <w:tcW w:w="3387" w:type="dxa"/>
            <w:vAlign w:val="center"/>
          </w:tcPr>
          <w:p w14:paraId="31BEFAD2" w14:textId="77777777" w:rsidR="00AA50FC" w:rsidRDefault="00AA50FC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 по имущественным отношениям администрации Нефтеюганского района</w:t>
            </w:r>
          </w:p>
          <w:p w14:paraId="223AB365" w14:textId="77777777" w:rsidR="00AA50FC" w:rsidRDefault="00AA50FC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25FA65" w14:textId="04551EE9" w:rsidR="00AA50FC" w:rsidRDefault="00AA50FC" w:rsidP="001E6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15">
              <w:rPr>
                <w:rFonts w:ascii="Times New Roman" w:hAnsi="Times New Roman" w:cs="Times New Roman"/>
                <w:sz w:val="24"/>
                <w:szCs w:val="24"/>
              </w:rPr>
              <w:t xml:space="preserve">- телефон: </w:t>
            </w:r>
            <w:r w:rsidRPr="0053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8(3463)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Pr="0053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53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F10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</w:t>
            </w:r>
          </w:p>
        </w:tc>
        <w:tc>
          <w:tcPr>
            <w:tcW w:w="6750" w:type="dxa"/>
          </w:tcPr>
          <w:p w14:paraId="3A03DBCB" w14:textId="17926F17" w:rsidR="00AA50FC" w:rsidRPr="00533415" w:rsidRDefault="00AA50FC" w:rsidP="001E6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Консультации </w:t>
            </w:r>
            <w:r w:rsidRPr="00AA50FC">
              <w:rPr>
                <w:rFonts w:ascii="Times New Roman" w:hAnsi="Times New Roman" w:cs="Times New Roman"/>
                <w:sz w:val="24"/>
                <w:szCs w:val="24"/>
              </w:rPr>
              <w:t>по реализации жилищных программ</w:t>
            </w:r>
          </w:p>
        </w:tc>
      </w:tr>
    </w:tbl>
    <w:p w14:paraId="0E3243DE" w14:textId="09D17E2E" w:rsidR="002B324A" w:rsidRPr="00533415" w:rsidRDefault="00BA65DB" w:rsidP="00BA6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41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A50FC">
        <w:rPr>
          <w:rFonts w:ascii="Times New Roman" w:hAnsi="Times New Roman" w:cs="Times New Roman"/>
          <w:b/>
          <w:bCs/>
          <w:sz w:val="24"/>
          <w:szCs w:val="24"/>
        </w:rPr>
        <w:t>*режим работы с понедельника по пятницу с 8:30-17:30 ч. обед с 13.00 до 14.00</w:t>
      </w:r>
    </w:p>
    <w:sectPr w:rsidR="002B324A" w:rsidRPr="00533415" w:rsidSect="007170C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7F20"/>
    <w:multiLevelType w:val="hybridMultilevel"/>
    <w:tmpl w:val="D2C461B6"/>
    <w:lvl w:ilvl="0" w:tplc="9FCE44A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B2B54"/>
    <w:multiLevelType w:val="hybridMultilevel"/>
    <w:tmpl w:val="97AABEA6"/>
    <w:lvl w:ilvl="0" w:tplc="FAB69F3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13D8D"/>
    <w:multiLevelType w:val="hybridMultilevel"/>
    <w:tmpl w:val="CDD26B1E"/>
    <w:lvl w:ilvl="0" w:tplc="5F34BE3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245EC"/>
    <w:multiLevelType w:val="hybridMultilevel"/>
    <w:tmpl w:val="1D92E05C"/>
    <w:lvl w:ilvl="0" w:tplc="7E7486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F"/>
    <w:rsid w:val="00013C5F"/>
    <w:rsid w:val="00035280"/>
    <w:rsid w:val="000E7C9E"/>
    <w:rsid w:val="000F4227"/>
    <w:rsid w:val="001707C8"/>
    <w:rsid w:val="001C0648"/>
    <w:rsid w:val="001C63B5"/>
    <w:rsid w:val="001E60B4"/>
    <w:rsid w:val="002A653A"/>
    <w:rsid w:val="002B324A"/>
    <w:rsid w:val="002B3EEE"/>
    <w:rsid w:val="002E6211"/>
    <w:rsid w:val="003715BF"/>
    <w:rsid w:val="00392B43"/>
    <w:rsid w:val="003B404E"/>
    <w:rsid w:val="00434557"/>
    <w:rsid w:val="00496D91"/>
    <w:rsid w:val="004F6905"/>
    <w:rsid w:val="00526F86"/>
    <w:rsid w:val="00533415"/>
    <w:rsid w:val="00572CED"/>
    <w:rsid w:val="005E3917"/>
    <w:rsid w:val="0061428B"/>
    <w:rsid w:val="006C242C"/>
    <w:rsid w:val="006C48AF"/>
    <w:rsid w:val="006F099B"/>
    <w:rsid w:val="007170CC"/>
    <w:rsid w:val="00733E5E"/>
    <w:rsid w:val="007D615C"/>
    <w:rsid w:val="008F1C49"/>
    <w:rsid w:val="00905485"/>
    <w:rsid w:val="0091058E"/>
    <w:rsid w:val="009917E2"/>
    <w:rsid w:val="009C6EC1"/>
    <w:rsid w:val="00A44210"/>
    <w:rsid w:val="00A52804"/>
    <w:rsid w:val="00AA47F8"/>
    <w:rsid w:val="00AA50FC"/>
    <w:rsid w:val="00B74FE7"/>
    <w:rsid w:val="00BA0524"/>
    <w:rsid w:val="00BA65DB"/>
    <w:rsid w:val="00C80B63"/>
    <w:rsid w:val="00CA7218"/>
    <w:rsid w:val="00D30BFF"/>
    <w:rsid w:val="00DA0742"/>
    <w:rsid w:val="00E6029F"/>
    <w:rsid w:val="00E717A4"/>
    <w:rsid w:val="00E913A3"/>
    <w:rsid w:val="00F10849"/>
    <w:rsid w:val="00F135C6"/>
    <w:rsid w:val="00F40453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1385"/>
  <w15:chartTrackingRefBased/>
  <w15:docId w15:val="{902C0658-768F-48FB-8534-5249979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2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428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B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bnhma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EFED-873C-43E1-BDA7-E39447D8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Куличкина Наталия Олеговна</dc:creator>
  <cp:keywords/>
  <dc:description/>
  <cp:lastModifiedBy>Гладков Дмитрий Дмитриевич</cp:lastModifiedBy>
  <cp:revision>2</cp:revision>
  <cp:lastPrinted>2024-11-20T08:32:00Z</cp:lastPrinted>
  <dcterms:created xsi:type="dcterms:W3CDTF">2025-05-29T09:18:00Z</dcterms:created>
  <dcterms:modified xsi:type="dcterms:W3CDTF">2025-05-29T09:18:00Z</dcterms:modified>
</cp:coreProperties>
</file>