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51E67" w14:textId="77777777" w:rsidR="00EB7902" w:rsidRPr="00FE58C5" w:rsidRDefault="00EB7902" w:rsidP="00655B93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13DF723B" wp14:editId="7E2DEEE9">
            <wp:extent cx="638175" cy="7334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C3508" w14:textId="77777777" w:rsidR="00EB7902" w:rsidRPr="00FE58C5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737B1EB0" w14:textId="77777777" w:rsidR="00EB7902" w:rsidRPr="00D20CD8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55553B46" w14:textId="77777777" w:rsidR="00EB7902" w:rsidRPr="00D20CD8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41CFD7A7" w14:textId="77777777" w:rsidR="00EB7902" w:rsidRPr="00D20CD8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5D90F8BC" w14:textId="77777777" w:rsidR="00EB7902" w:rsidRPr="00D20CD8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DA320B0" w14:textId="77777777" w:rsidR="00EB7902" w:rsidRPr="005B3735" w:rsidRDefault="00EB7902" w:rsidP="00655B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B7902" w:rsidRPr="00EB7902" w14:paraId="44E3D12E" w14:textId="77777777" w:rsidTr="00356ED5">
        <w:trPr>
          <w:cantSplit/>
          <w:trHeight w:val="145"/>
        </w:trPr>
        <w:tc>
          <w:tcPr>
            <w:tcW w:w="3119" w:type="dxa"/>
            <w:tcBorders>
              <w:bottom w:val="single" w:sz="4" w:space="0" w:color="auto"/>
            </w:tcBorders>
          </w:tcPr>
          <w:p w14:paraId="1629B1FE" w14:textId="77777777" w:rsidR="00EB7902" w:rsidRPr="00EB7902" w:rsidRDefault="00EB7902" w:rsidP="00655B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EB7902">
              <w:rPr>
                <w:rFonts w:ascii="Times New Roman" w:hAnsi="Times New Roman" w:cs="Times New Roman"/>
                <w:sz w:val="26"/>
                <w:szCs w:val="26"/>
              </w:rPr>
              <w:t>18.08.2025</w:t>
            </w:r>
          </w:p>
        </w:tc>
        <w:tc>
          <w:tcPr>
            <w:tcW w:w="6595" w:type="dxa"/>
          </w:tcPr>
          <w:p w14:paraId="589E1DA3" w14:textId="20A16871" w:rsidR="00EB7902" w:rsidRPr="00EB7902" w:rsidRDefault="00EB7902" w:rsidP="00655B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B790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EB790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1539-па</w:t>
            </w:r>
          </w:p>
        </w:tc>
      </w:tr>
    </w:tbl>
    <w:p w14:paraId="72DC98D1" w14:textId="77777777" w:rsidR="00EB7902" w:rsidRPr="00EB7902" w:rsidRDefault="00EB7902" w:rsidP="00655B93">
      <w:pPr>
        <w:pStyle w:val="S"/>
        <w:spacing w:line="240" w:lineRule="auto"/>
        <w:ind w:firstLine="0"/>
        <w:jc w:val="center"/>
        <w:rPr>
          <w:b/>
          <w:szCs w:val="26"/>
        </w:rPr>
      </w:pPr>
      <w:proofErr w:type="spellStart"/>
      <w:r w:rsidRPr="00EB7902">
        <w:t>г.Нефтеюганск</w:t>
      </w:r>
      <w:bookmarkEnd w:id="0"/>
      <w:proofErr w:type="spellEnd"/>
    </w:p>
    <w:p w14:paraId="7E435DED" w14:textId="77777777" w:rsidR="00F0613E" w:rsidRDefault="00F0613E">
      <w:pPr>
        <w:pStyle w:val="af9"/>
        <w:jc w:val="left"/>
        <w:rPr>
          <w:b w:val="0"/>
          <w:szCs w:val="26"/>
        </w:rPr>
      </w:pPr>
    </w:p>
    <w:p w14:paraId="0A2448F1" w14:textId="77777777" w:rsidR="007A4C13" w:rsidRDefault="00D6165D">
      <w:pPr>
        <w:pStyle w:val="af9"/>
        <w:rPr>
          <w:b w:val="0"/>
          <w:szCs w:val="26"/>
        </w:rPr>
      </w:pPr>
      <w:r>
        <w:rPr>
          <w:b w:val="0"/>
          <w:szCs w:val="26"/>
        </w:rPr>
        <w:t xml:space="preserve">Об утверждении документации по планировке территории для размещения объекта: «Реконструкция куста скважин №43 </w:t>
      </w:r>
      <w:proofErr w:type="spellStart"/>
      <w:r>
        <w:rPr>
          <w:b w:val="0"/>
          <w:szCs w:val="26"/>
        </w:rPr>
        <w:t>Верхнесалымского</w:t>
      </w:r>
      <w:proofErr w:type="spellEnd"/>
      <w:r>
        <w:rPr>
          <w:b w:val="0"/>
          <w:szCs w:val="26"/>
        </w:rPr>
        <w:t xml:space="preserve"> месторождения»</w:t>
      </w:r>
    </w:p>
    <w:p w14:paraId="2D0EED30" w14:textId="2DADBE0F" w:rsidR="007A4C13" w:rsidRDefault="007A4C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6115D8" w14:textId="77777777" w:rsidR="000C206D" w:rsidRDefault="000C2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AE27A6" w14:textId="74BF372D" w:rsidR="007A4C13" w:rsidRDefault="00D6165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регионального значения», постановлением Правительства Ханты-Мансийского автономного округа – Югры от 22.07.2022 № 351-п «Об установлении 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проектов, предусматривающих внесение изменений в указанные документы», постановлениями администрации Нефтеюганского района от 17.06.2022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09.04.2025 № 622-па «О подготовке документации по планировке территории для размещения объекта: «Реконструкция куста скважин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№43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Верхнесалымского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месторождения», на основании заявления общества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ограниченной ответственностью «Салым Петролеум Девелопмент»</w:t>
      </w:r>
      <w: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C206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«СПД») от 31.07.2025 № 5888390623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433E3A6" w14:textId="77777777" w:rsidR="007A4C13" w:rsidRDefault="007A4C13">
      <w:pPr>
        <w:pStyle w:val="afa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5B110B2" w14:textId="77777777" w:rsidR="007A4C13" w:rsidRDefault="00D6165D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Утвердить проект планировки территории для размещения объекта: «Реконструкция куста скважин №43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Верхнесалымского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месторождения» (приложение). </w:t>
      </w:r>
    </w:p>
    <w:p w14:paraId="24DA821D" w14:textId="66B4C264" w:rsidR="007A4C13" w:rsidRDefault="00D6165D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>
        <w:rPr>
          <w:rFonts w:ascii="Times New Roman" w:hAnsi="Times New Roman" w:cs="Times New Roman"/>
          <w:sz w:val="26"/>
          <w:szCs w:val="26"/>
        </w:rPr>
        <w:t xml:space="preserve"> градостроительства и землепользования администрации Нефтеюганского района (Тихонов Н.С.) разместить материалы проекта планировки территории для размещения объекта: «Реконструкция куста скважин </w:t>
      </w:r>
      <w:r w:rsidR="000C206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№43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Верхнесалымского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месторождения», в государственной информационной системе обеспечения градостроительной деятельности Ханты-Мансийского автономного округа – Югры.</w:t>
      </w:r>
    </w:p>
    <w:p w14:paraId="6DBE5957" w14:textId="6C62048C" w:rsidR="007A4C13" w:rsidRDefault="00D6165D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СПД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» имеет право обращаться без доверенности с заявлением </w:t>
      </w:r>
      <w:r w:rsidR="000C206D">
        <w:rPr>
          <w:rFonts w:ascii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0C206D">
        <w:rPr>
          <w:rFonts w:ascii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 в Управлении Федеральной службы государственной регистрации кадастра и картографии по Ханты-Мансийскому автономному округу – Югре.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765165" w14:textId="77777777" w:rsidR="007A4C13" w:rsidRDefault="00D6165D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681D7405" w14:textId="77777777" w:rsidR="007A4C13" w:rsidRDefault="00D6165D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4CF8C5F9" w14:textId="77777777" w:rsidR="007A4C13" w:rsidRDefault="007A4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CFB958" w14:textId="77777777" w:rsidR="007A4C13" w:rsidRDefault="007A4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0667A6" w14:textId="77777777" w:rsidR="007A4C13" w:rsidRDefault="007A4C1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7AA48C" w14:textId="77777777" w:rsidR="000C206D" w:rsidRDefault="000C20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4AC2F663" w14:textId="6562F7FF" w:rsidR="007A4C13" w:rsidRDefault="00D616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C206D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района                                                                             </w:t>
      </w:r>
      <w:proofErr w:type="spellStart"/>
      <w:r w:rsidR="000C206D">
        <w:rPr>
          <w:rFonts w:ascii="Times New Roman" w:hAnsi="Times New Roman" w:cs="Times New Roman"/>
          <w:sz w:val="26"/>
          <w:szCs w:val="26"/>
        </w:rPr>
        <w:t>С.А.Кудашкин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7A4C13" w:rsidSect="000C206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22B3" w14:textId="77777777" w:rsidR="00D96CB1" w:rsidRDefault="00D96CB1">
      <w:pPr>
        <w:spacing w:after="0" w:line="240" w:lineRule="auto"/>
      </w:pPr>
      <w:r>
        <w:separator/>
      </w:r>
    </w:p>
  </w:endnote>
  <w:endnote w:type="continuationSeparator" w:id="0">
    <w:p w14:paraId="5E9D4482" w14:textId="77777777" w:rsidR="00D96CB1" w:rsidRDefault="00D96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5F41" w14:textId="77777777" w:rsidR="00D96CB1" w:rsidRDefault="00D96CB1">
      <w:pPr>
        <w:spacing w:after="0" w:line="240" w:lineRule="auto"/>
      </w:pPr>
      <w:r>
        <w:separator/>
      </w:r>
    </w:p>
  </w:footnote>
  <w:footnote w:type="continuationSeparator" w:id="0">
    <w:p w14:paraId="13B4F57B" w14:textId="77777777" w:rsidR="00D96CB1" w:rsidRDefault="00D96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3337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B2226A" w14:textId="693C01A0" w:rsidR="000C206D" w:rsidRPr="000C206D" w:rsidRDefault="000C206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206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206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206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C206D">
          <w:rPr>
            <w:rFonts w:ascii="Times New Roman" w:hAnsi="Times New Roman" w:cs="Times New Roman"/>
            <w:sz w:val="24"/>
            <w:szCs w:val="24"/>
          </w:rPr>
          <w:t>2</w:t>
        </w:r>
        <w:r w:rsidRPr="000C206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F393763" w14:textId="77777777" w:rsidR="000C206D" w:rsidRDefault="000C20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F5308"/>
    <w:multiLevelType w:val="hybridMultilevel"/>
    <w:tmpl w:val="655007DA"/>
    <w:lvl w:ilvl="0" w:tplc="7320F7B8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DCFE7EEC">
      <w:start w:val="1"/>
      <w:numFmt w:val="lowerLetter"/>
      <w:lvlText w:val="%2."/>
      <w:lvlJc w:val="left"/>
      <w:pPr>
        <w:ind w:left="1789" w:hanging="360"/>
      </w:pPr>
    </w:lvl>
    <w:lvl w:ilvl="2" w:tplc="9CACE686">
      <w:start w:val="1"/>
      <w:numFmt w:val="lowerRoman"/>
      <w:lvlText w:val="%3."/>
      <w:lvlJc w:val="right"/>
      <w:pPr>
        <w:ind w:left="2509" w:hanging="180"/>
      </w:pPr>
    </w:lvl>
    <w:lvl w:ilvl="3" w:tplc="652243B4">
      <w:start w:val="1"/>
      <w:numFmt w:val="decimal"/>
      <w:lvlText w:val="%4."/>
      <w:lvlJc w:val="left"/>
      <w:pPr>
        <w:ind w:left="3229" w:hanging="360"/>
      </w:pPr>
    </w:lvl>
    <w:lvl w:ilvl="4" w:tplc="C58AF3C4">
      <w:start w:val="1"/>
      <w:numFmt w:val="lowerLetter"/>
      <w:lvlText w:val="%5."/>
      <w:lvlJc w:val="left"/>
      <w:pPr>
        <w:ind w:left="3949" w:hanging="360"/>
      </w:pPr>
    </w:lvl>
    <w:lvl w:ilvl="5" w:tplc="449441D4">
      <w:start w:val="1"/>
      <w:numFmt w:val="lowerRoman"/>
      <w:lvlText w:val="%6."/>
      <w:lvlJc w:val="right"/>
      <w:pPr>
        <w:ind w:left="4669" w:hanging="180"/>
      </w:pPr>
    </w:lvl>
    <w:lvl w:ilvl="6" w:tplc="DFD6CB9C">
      <w:start w:val="1"/>
      <w:numFmt w:val="decimal"/>
      <w:lvlText w:val="%7."/>
      <w:lvlJc w:val="left"/>
      <w:pPr>
        <w:ind w:left="5389" w:hanging="360"/>
      </w:pPr>
    </w:lvl>
    <w:lvl w:ilvl="7" w:tplc="D88054DA">
      <w:start w:val="1"/>
      <w:numFmt w:val="lowerLetter"/>
      <w:lvlText w:val="%8."/>
      <w:lvlJc w:val="left"/>
      <w:pPr>
        <w:ind w:left="6109" w:hanging="360"/>
      </w:pPr>
    </w:lvl>
    <w:lvl w:ilvl="8" w:tplc="B800630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D6581E"/>
    <w:multiLevelType w:val="hybridMultilevel"/>
    <w:tmpl w:val="70CCDE6A"/>
    <w:lvl w:ilvl="0" w:tplc="125E06CE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72E4EF3A">
      <w:start w:val="1"/>
      <w:numFmt w:val="lowerLetter"/>
      <w:lvlText w:val="%2."/>
      <w:lvlJc w:val="left"/>
      <w:pPr>
        <w:ind w:left="1789" w:hanging="360"/>
      </w:pPr>
    </w:lvl>
    <w:lvl w:ilvl="2" w:tplc="1AFEC886">
      <w:start w:val="1"/>
      <w:numFmt w:val="lowerRoman"/>
      <w:lvlText w:val="%3."/>
      <w:lvlJc w:val="right"/>
      <w:pPr>
        <w:ind w:left="2509" w:hanging="180"/>
      </w:pPr>
    </w:lvl>
    <w:lvl w:ilvl="3" w:tplc="5B764A52">
      <w:start w:val="1"/>
      <w:numFmt w:val="decimal"/>
      <w:lvlText w:val="%4."/>
      <w:lvlJc w:val="left"/>
      <w:pPr>
        <w:ind w:left="3229" w:hanging="360"/>
      </w:pPr>
    </w:lvl>
    <w:lvl w:ilvl="4" w:tplc="BCB87FD6">
      <w:start w:val="1"/>
      <w:numFmt w:val="lowerLetter"/>
      <w:lvlText w:val="%5."/>
      <w:lvlJc w:val="left"/>
      <w:pPr>
        <w:ind w:left="3949" w:hanging="360"/>
      </w:pPr>
    </w:lvl>
    <w:lvl w:ilvl="5" w:tplc="9D9ABEAE">
      <w:start w:val="1"/>
      <w:numFmt w:val="lowerRoman"/>
      <w:lvlText w:val="%6."/>
      <w:lvlJc w:val="right"/>
      <w:pPr>
        <w:ind w:left="4669" w:hanging="180"/>
      </w:pPr>
    </w:lvl>
    <w:lvl w:ilvl="6" w:tplc="9DF0ADB4">
      <w:start w:val="1"/>
      <w:numFmt w:val="decimal"/>
      <w:lvlText w:val="%7."/>
      <w:lvlJc w:val="left"/>
      <w:pPr>
        <w:ind w:left="5389" w:hanging="360"/>
      </w:pPr>
    </w:lvl>
    <w:lvl w:ilvl="7" w:tplc="4C5CD4E0">
      <w:start w:val="1"/>
      <w:numFmt w:val="lowerLetter"/>
      <w:lvlText w:val="%8."/>
      <w:lvlJc w:val="left"/>
      <w:pPr>
        <w:ind w:left="6109" w:hanging="360"/>
      </w:pPr>
    </w:lvl>
    <w:lvl w:ilvl="8" w:tplc="4FEA151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8B09E4"/>
    <w:multiLevelType w:val="hybridMultilevel"/>
    <w:tmpl w:val="4036AE0E"/>
    <w:lvl w:ilvl="0" w:tplc="EAF8D960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B428D9E0">
      <w:start w:val="1"/>
      <w:numFmt w:val="lowerLetter"/>
      <w:lvlText w:val="%2."/>
      <w:lvlJc w:val="left"/>
      <w:pPr>
        <w:ind w:left="1789" w:hanging="360"/>
      </w:pPr>
    </w:lvl>
    <w:lvl w:ilvl="2" w:tplc="11D0C352">
      <w:start w:val="1"/>
      <w:numFmt w:val="lowerRoman"/>
      <w:lvlText w:val="%3."/>
      <w:lvlJc w:val="right"/>
      <w:pPr>
        <w:ind w:left="2509" w:hanging="180"/>
      </w:pPr>
    </w:lvl>
    <w:lvl w:ilvl="3" w:tplc="96942C6A">
      <w:start w:val="1"/>
      <w:numFmt w:val="decimal"/>
      <w:lvlText w:val="%4."/>
      <w:lvlJc w:val="left"/>
      <w:pPr>
        <w:ind w:left="3229" w:hanging="360"/>
      </w:pPr>
    </w:lvl>
    <w:lvl w:ilvl="4" w:tplc="27901AF0">
      <w:start w:val="1"/>
      <w:numFmt w:val="lowerLetter"/>
      <w:lvlText w:val="%5."/>
      <w:lvlJc w:val="left"/>
      <w:pPr>
        <w:ind w:left="3949" w:hanging="360"/>
      </w:pPr>
    </w:lvl>
    <w:lvl w:ilvl="5" w:tplc="E2B860CA">
      <w:start w:val="1"/>
      <w:numFmt w:val="lowerRoman"/>
      <w:lvlText w:val="%6."/>
      <w:lvlJc w:val="right"/>
      <w:pPr>
        <w:ind w:left="4669" w:hanging="180"/>
      </w:pPr>
    </w:lvl>
    <w:lvl w:ilvl="6" w:tplc="9C061B08">
      <w:start w:val="1"/>
      <w:numFmt w:val="decimal"/>
      <w:lvlText w:val="%7."/>
      <w:lvlJc w:val="left"/>
      <w:pPr>
        <w:ind w:left="5389" w:hanging="360"/>
      </w:pPr>
    </w:lvl>
    <w:lvl w:ilvl="7" w:tplc="88DC0378">
      <w:start w:val="1"/>
      <w:numFmt w:val="lowerLetter"/>
      <w:lvlText w:val="%8."/>
      <w:lvlJc w:val="left"/>
      <w:pPr>
        <w:ind w:left="6109" w:hanging="360"/>
      </w:pPr>
    </w:lvl>
    <w:lvl w:ilvl="8" w:tplc="61A689B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C13"/>
    <w:rsid w:val="000C206D"/>
    <w:rsid w:val="007A4C13"/>
    <w:rsid w:val="00D6165D"/>
    <w:rsid w:val="00D96CB1"/>
    <w:rsid w:val="00EB7902"/>
    <w:rsid w:val="00F0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11D5"/>
  <w15:docId w15:val="{473051C5-A39E-44F0-A4BD-3C8440D3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af8">
    <w:name w:val="Заголовок Знак"/>
    <w:basedOn w:val="a0"/>
    <w:link w:val="af9"/>
    <w:rPr>
      <w:rFonts w:ascii="Times New Roman" w:eastAsia="Times New Roman" w:hAnsi="Times New Roman" w:cs="Times New Roman"/>
      <w:b/>
      <w:sz w:val="26"/>
      <w:szCs w:val="24"/>
    </w:rPr>
  </w:style>
  <w:style w:type="paragraph" w:styleId="af9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3">
    <w:name w:val="Название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S">
    <w:name w:val="S_Обычный"/>
    <w:basedOn w:val="a"/>
    <w:link w:val="S0"/>
    <w:qFormat/>
    <w:rsid w:val="00EB790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B79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2025-08-14T11:43:00Z</dcterms:created>
  <dcterms:modified xsi:type="dcterms:W3CDTF">2025-08-19T06:43:00Z</dcterms:modified>
</cp:coreProperties>
</file>