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9A619" w14:textId="77777777" w:rsidR="00396E02" w:rsidRPr="00432D5F" w:rsidRDefault="00396E02" w:rsidP="00432D5F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rFonts w:ascii="Times New Roman" w:hAnsi="Times New Roman"/>
          <w:b/>
          <w:sz w:val="16"/>
          <w:szCs w:val="20"/>
        </w:rPr>
      </w:pPr>
      <w:bookmarkStart w:id="0" w:name="_Hlk81306431"/>
      <w:r w:rsidRPr="00432D5F">
        <w:rPr>
          <w:rFonts w:ascii="Times New Roman" w:hAnsi="Times New Roman"/>
          <w:b/>
          <w:noProof/>
          <w:sz w:val="16"/>
        </w:rPr>
        <w:drawing>
          <wp:inline distT="0" distB="0" distL="0" distR="0" wp14:anchorId="37D2D16E" wp14:editId="2DB94640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5ECFF" w14:textId="77777777" w:rsidR="00396E02" w:rsidRPr="00432D5F" w:rsidRDefault="00396E02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14:paraId="156192EF" w14:textId="77777777" w:rsidR="00396E02" w:rsidRPr="00432D5F" w:rsidRDefault="00396E02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42"/>
          <w:szCs w:val="42"/>
        </w:rPr>
      </w:pPr>
      <w:r w:rsidRPr="00432D5F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B4E9951" w14:textId="77777777" w:rsidR="00396E02" w:rsidRPr="00432D5F" w:rsidRDefault="00396E02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19"/>
          <w:szCs w:val="42"/>
        </w:rPr>
      </w:pPr>
      <w:r w:rsidRPr="00432D5F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715C95A2" w14:textId="77777777" w:rsidR="00396E02" w:rsidRPr="00432D5F" w:rsidRDefault="00396E02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32"/>
          <w:szCs w:val="20"/>
        </w:rPr>
      </w:pPr>
    </w:p>
    <w:p w14:paraId="07E5668F" w14:textId="77777777" w:rsidR="00396E02" w:rsidRPr="00432D5F" w:rsidRDefault="00396E02" w:rsidP="00432D5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caps/>
          <w:sz w:val="36"/>
          <w:szCs w:val="38"/>
        </w:rPr>
      </w:pPr>
      <w:r w:rsidRPr="00432D5F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69C356C" w14:textId="77777777" w:rsidR="00396E02" w:rsidRPr="00432D5F" w:rsidRDefault="00396E02" w:rsidP="00432D5F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96E02" w:rsidRPr="003B0E5D" w14:paraId="36F760F4" w14:textId="77777777" w:rsidTr="00E6409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31BA2FED" w14:textId="77777777" w:rsidR="00396E02" w:rsidRPr="003B0E5D" w:rsidRDefault="00396E02" w:rsidP="00432D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3B0E5D">
              <w:rPr>
                <w:rFonts w:ascii="Times New Roman" w:hAnsi="Times New Roman"/>
                <w:sz w:val="26"/>
                <w:szCs w:val="26"/>
              </w:rPr>
              <w:t>29.12.2025</w:t>
            </w:r>
          </w:p>
        </w:tc>
        <w:tc>
          <w:tcPr>
            <w:tcW w:w="6595" w:type="dxa"/>
          </w:tcPr>
          <w:p w14:paraId="4ECD59B5" w14:textId="3058188E" w:rsidR="00396E02" w:rsidRPr="003B0E5D" w:rsidRDefault="00396E02" w:rsidP="00432D5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3B0E5D">
              <w:rPr>
                <w:rFonts w:ascii="Times New Roman" w:hAnsi="Times New Roman"/>
                <w:sz w:val="26"/>
                <w:szCs w:val="26"/>
              </w:rPr>
              <w:t>№</w:t>
            </w:r>
            <w:r w:rsidRPr="003B0E5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241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</w:t>
            </w:r>
            <w:r w:rsidRPr="003B0E5D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</w:tbl>
    <w:p w14:paraId="4B4F2F35" w14:textId="77777777" w:rsidR="00396E02" w:rsidRPr="003B0E5D" w:rsidRDefault="00396E02" w:rsidP="00432D5F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B0E5D">
        <w:rPr>
          <w:rFonts w:ascii="Times New Roman" w:hAnsi="Times New Roman"/>
          <w:sz w:val="24"/>
          <w:szCs w:val="24"/>
        </w:rPr>
        <w:t>г.Нефтеюганск</w:t>
      </w:r>
      <w:bookmarkEnd w:id="0"/>
      <w:proofErr w:type="spellEnd"/>
    </w:p>
    <w:p w14:paraId="09E04026" w14:textId="37C8BE32" w:rsidR="00CB026C" w:rsidRDefault="00CB026C" w:rsidP="00CB026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B355FCE" w14:textId="77777777" w:rsidR="00396E02" w:rsidRDefault="00396E02" w:rsidP="00CB026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BD6C456" w14:textId="3B53159F" w:rsidR="00D5121A" w:rsidRPr="000B6263" w:rsidRDefault="00D5121A" w:rsidP="00CB026C">
      <w:pPr>
        <w:jc w:val="center"/>
        <w:rPr>
          <w:rFonts w:ascii="Times New Roman" w:hAnsi="Times New Roman" w:cs="Times New Roman"/>
          <w:sz w:val="26"/>
          <w:szCs w:val="26"/>
        </w:rPr>
      </w:pPr>
      <w:r w:rsidRPr="00D758CC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</w:t>
      </w:r>
      <w:r w:rsidR="000B6263" w:rsidRPr="00D758CC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212795758"/>
      <w:r w:rsidR="00CB026C">
        <w:rPr>
          <w:rFonts w:ascii="Times New Roman" w:hAnsi="Times New Roman" w:cs="Times New Roman"/>
          <w:sz w:val="26"/>
          <w:szCs w:val="26"/>
        </w:rPr>
        <w:br/>
      </w:r>
      <w:r w:rsidRPr="00D758CC">
        <w:rPr>
          <w:rFonts w:ascii="Times New Roman" w:hAnsi="Times New Roman" w:cs="Times New Roman"/>
          <w:sz w:val="26"/>
          <w:szCs w:val="26"/>
        </w:rPr>
        <w:t xml:space="preserve">от </w:t>
      </w:r>
      <w:r w:rsidR="001275FA" w:rsidRPr="00D758CC">
        <w:rPr>
          <w:rFonts w:ascii="Times New Roman" w:hAnsi="Times New Roman" w:cs="Times New Roman"/>
          <w:sz w:val="26"/>
          <w:szCs w:val="26"/>
        </w:rPr>
        <w:t>11</w:t>
      </w:r>
      <w:r w:rsidRPr="00D758CC">
        <w:rPr>
          <w:rFonts w:ascii="Times New Roman" w:hAnsi="Times New Roman" w:cs="Times New Roman"/>
          <w:sz w:val="26"/>
          <w:szCs w:val="26"/>
        </w:rPr>
        <w:t>.</w:t>
      </w:r>
      <w:r w:rsidR="001275FA" w:rsidRPr="00D758CC">
        <w:rPr>
          <w:rFonts w:ascii="Times New Roman" w:hAnsi="Times New Roman" w:cs="Times New Roman"/>
          <w:sz w:val="26"/>
          <w:szCs w:val="26"/>
        </w:rPr>
        <w:t>08</w:t>
      </w:r>
      <w:r w:rsidRPr="00D758CC">
        <w:rPr>
          <w:rFonts w:ascii="Times New Roman" w:hAnsi="Times New Roman" w:cs="Times New Roman"/>
          <w:sz w:val="26"/>
          <w:szCs w:val="26"/>
        </w:rPr>
        <w:t>.20</w:t>
      </w:r>
      <w:r w:rsidR="001275FA" w:rsidRPr="00D758CC">
        <w:rPr>
          <w:rFonts w:ascii="Times New Roman" w:hAnsi="Times New Roman" w:cs="Times New Roman"/>
          <w:sz w:val="26"/>
          <w:szCs w:val="26"/>
        </w:rPr>
        <w:t>15</w:t>
      </w:r>
      <w:r w:rsidRPr="00D758CC">
        <w:rPr>
          <w:rFonts w:ascii="Times New Roman" w:hAnsi="Times New Roman" w:cs="Times New Roman"/>
          <w:sz w:val="26"/>
          <w:szCs w:val="26"/>
        </w:rPr>
        <w:t xml:space="preserve"> № </w:t>
      </w:r>
      <w:r w:rsidR="001275FA" w:rsidRPr="00D758CC">
        <w:rPr>
          <w:rFonts w:ascii="Times New Roman" w:hAnsi="Times New Roman" w:cs="Times New Roman"/>
          <w:sz w:val="26"/>
          <w:szCs w:val="26"/>
        </w:rPr>
        <w:t>1526-</w:t>
      </w:r>
      <w:r w:rsidRPr="00D758CC">
        <w:rPr>
          <w:rFonts w:ascii="Times New Roman" w:hAnsi="Times New Roman" w:cs="Times New Roman"/>
          <w:sz w:val="26"/>
          <w:szCs w:val="26"/>
        </w:rPr>
        <w:t>па</w:t>
      </w:r>
      <w:r w:rsidR="001275FA" w:rsidRPr="00D758CC">
        <w:rPr>
          <w:rFonts w:ascii="Times New Roman" w:hAnsi="Times New Roman" w:cs="Times New Roman"/>
          <w:sz w:val="26"/>
          <w:szCs w:val="26"/>
        </w:rPr>
        <w:t>-нпа</w:t>
      </w:r>
      <w:r w:rsidRPr="00D758CC">
        <w:rPr>
          <w:rFonts w:ascii="Times New Roman" w:hAnsi="Times New Roman" w:cs="Times New Roman"/>
          <w:sz w:val="26"/>
          <w:szCs w:val="26"/>
        </w:rPr>
        <w:t xml:space="preserve"> «</w:t>
      </w:r>
      <w:bookmarkStart w:id="2" w:name="_Hlk198129075"/>
      <w:r w:rsidRPr="00D758CC">
        <w:rPr>
          <w:rFonts w:ascii="Times New Roman" w:hAnsi="Times New Roman" w:cs="Times New Roman"/>
          <w:sz w:val="26"/>
          <w:szCs w:val="26"/>
        </w:rPr>
        <w:t>Об утверждении По</w:t>
      </w:r>
      <w:r w:rsidR="001275FA" w:rsidRPr="00D758CC">
        <w:rPr>
          <w:rFonts w:ascii="Times New Roman" w:hAnsi="Times New Roman" w:cs="Times New Roman"/>
          <w:sz w:val="26"/>
          <w:szCs w:val="26"/>
        </w:rPr>
        <w:t>рядка оказания единовременной материальной помощи гражданам, пострадавшим в результате стихийных</w:t>
      </w:r>
      <w:r w:rsidR="00CB026C">
        <w:rPr>
          <w:rFonts w:ascii="Times New Roman" w:hAnsi="Times New Roman" w:cs="Times New Roman"/>
          <w:sz w:val="26"/>
          <w:szCs w:val="26"/>
        </w:rPr>
        <w:br/>
      </w:r>
      <w:r w:rsidR="001275FA" w:rsidRPr="00D758CC">
        <w:rPr>
          <w:rFonts w:ascii="Times New Roman" w:hAnsi="Times New Roman" w:cs="Times New Roman"/>
          <w:sz w:val="26"/>
          <w:szCs w:val="26"/>
        </w:rPr>
        <w:t xml:space="preserve"> бедствий, аварий, других чрезвычайных ситуаций, а также пожаров</w:t>
      </w:r>
      <w:bookmarkEnd w:id="2"/>
      <w:r w:rsidRPr="00D758CC">
        <w:rPr>
          <w:rFonts w:ascii="Times New Roman" w:hAnsi="Times New Roman" w:cs="Times New Roman"/>
          <w:sz w:val="26"/>
          <w:szCs w:val="26"/>
        </w:rPr>
        <w:t>»</w:t>
      </w:r>
      <w:r w:rsidRPr="000B6263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1"/>
    <w:p w14:paraId="793704B6" w14:textId="77777777" w:rsidR="00D5121A" w:rsidRPr="000B6263" w:rsidRDefault="00D5121A" w:rsidP="00CB026C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EBCA27E" w14:textId="77777777" w:rsidR="00D5121A" w:rsidRPr="000B6263" w:rsidRDefault="00D5121A" w:rsidP="00CB026C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5B296AA" w14:textId="7D7159FD" w:rsidR="00D5121A" w:rsidRPr="000B6263" w:rsidRDefault="001275FA" w:rsidP="00CB026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6263">
        <w:rPr>
          <w:rFonts w:ascii="Times New Roman" w:hAnsi="Times New Roman" w:cs="Times New Roman"/>
          <w:sz w:val="26"/>
          <w:szCs w:val="26"/>
        </w:rPr>
        <w:t>В соответствии с постановлением администрации Нефтеюганского района</w:t>
      </w:r>
      <w:r w:rsidR="00DD2F94" w:rsidRPr="000B6263">
        <w:rPr>
          <w:rFonts w:ascii="Times New Roman" w:hAnsi="Times New Roman" w:cs="Times New Roman"/>
          <w:sz w:val="26"/>
          <w:szCs w:val="26"/>
        </w:rPr>
        <w:t xml:space="preserve"> </w:t>
      </w:r>
      <w:r w:rsidR="00CB026C">
        <w:rPr>
          <w:rFonts w:ascii="Times New Roman" w:hAnsi="Times New Roman" w:cs="Times New Roman"/>
          <w:sz w:val="26"/>
          <w:szCs w:val="26"/>
        </w:rPr>
        <w:br/>
      </w:r>
      <w:r w:rsidRPr="000B6263">
        <w:rPr>
          <w:rFonts w:ascii="Times New Roman" w:hAnsi="Times New Roman" w:cs="Times New Roman"/>
          <w:sz w:val="26"/>
          <w:szCs w:val="26"/>
        </w:rPr>
        <w:t>от 17.12.2008 № 469-па «</w:t>
      </w:r>
      <w:bookmarkStart w:id="3" w:name="_Hlk213322117"/>
      <w:r w:rsidRPr="000B6263">
        <w:rPr>
          <w:rFonts w:ascii="Times New Roman" w:hAnsi="Times New Roman" w:cs="Times New Roman"/>
          <w:sz w:val="26"/>
          <w:szCs w:val="26"/>
        </w:rPr>
        <w:t>Об утверждении Положения о порядке использования бюджетных ассигнований резервного фонда администрации Нефтеюганского района</w:t>
      </w:r>
      <w:bookmarkEnd w:id="3"/>
      <w:r w:rsidRPr="000B6263">
        <w:rPr>
          <w:rFonts w:ascii="Times New Roman" w:hAnsi="Times New Roman" w:cs="Times New Roman"/>
          <w:sz w:val="26"/>
          <w:szCs w:val="26"/>
        </w:rPr>
        <w:t>», руководствуясь Уставом Нефтеюганского муниципального района Ханты-Мансийского автономного округа – Югры</w:t>
      </w:r>
      <w:r w:rsidR="00D5121A" w:rsidRPr="000B6263">
        <w:rPr>
          <w:rFonts w:ascii="Times New Roman" w:hAnsi="Times New Roman" w:cs="Times New Roman"/>
          <w:sz w:val="26"/>
          <w:szCs w:val="26"/>
        </w:rPr>
        <w:t>, в целях приведения нормативного</w:t>
      </w:r>
      <w:r w:rsidR="00633E0C" w:rsidRPr="000B6263">
        <w:rPr>
          <w:rFonts w:ascii="Times New Roman" w:hAnsi="Times New Roman" w:cs="Times New Roman"/>
          <w:sz w:val="26"/>
          <w:szCs w:val="26"/>
        </w:rPr>
        <w:t xml:space="preserve"> </w:t>
      </w:r>
      <w:r w:rsidR="00D5121A" w:rsidRPr="000B6263">
        <w:rPr>
          <w:rFonts w:ascii="Times New Roman" w:hAnsi="Times New Roman" w:cs="Times New Roman"/>
          <w:sz w:val="26"/>
          <w:szCs w:val="26"/>
        </w:rPr>
        <w:t>правового акта в соответствие с действующим законодательством</w:t>
      </w:r>
      <w:r w:rsidR="00633E0C" w:rsidRPr="000B6263">
        <w:rPr>
          <w:rFonts w:ascii="Times New Roman" w:hAnsi="Times New Roman" w:cs="Times New Roman"/>
          <w:sz w:val="26"/>
          <w:szCs w:val="26"/>
        </w:rPr>
        <w:t xml:space="preserve"> </w:t>
      </w:r>
      <w:r w:rsidR="00633E0C" w:rsidRPr="000B6263">
        <w:rPr>
          <w:rFonts w:ascii="Times New Roman" w:hAnsi="Times New Roman" w:cs="Times New Roman"/>
          <w:sz w:val="26"/>
          <w:szCs w:val="26"/>
        </w:rPr>
        <w:br/>
      </w:r>
      <w:r w:rsidR="00D5121A" w:rsidRPr="000B6263">
        <w:rPr>
          <w:rFonts w:ascii="Times New Roman" w:hAnsi="Times New Roman" w:cs="Times New Roman"/>
          <w:sz w:val="26"/>
          <w:szCs w:val="26"/>
        </w:rPr>
        <w:t xml:space="preserve">п о с т а н о в л </w:t>
      </w:r>
      <w:r w:rsidR="00D5121A" w:rsidRPr="00D758CC">
        <w:rPr>
          <w:rFonts w:ascii="Times New Roman" w:hAnsi="Times New Roman" w:cs="Times New Roman"/>
          <w:sz w:val="26"/>
          <w:szCs w:val="26"/>
        </w:rPr>
        <w:t xml:space="preserve">я </w:t>
      </w:r>
      <w:r w:rsidR="009C32E9" w:rsidRPr="00D758CC">
        <w:rPr>
          <w:rFonts w:ascii="Times New Roman" w:hAnsi="Times New Roman" w:cs="Times New Roman"/>
          <w:sz w:val="26"/>
          <w:szCs w:val="26"/>
        </w:rPr>
        <w:t>е т</w:t>
      </w:r>
      <w:r w:rsidR="00D5121A" w:rsidRPr="00D758CC">
        <w:rPr>
          <w:rFonts w:ascii="Times New Roman" w:hAnsi="Times New Roman" w:cs="Times New Roman"/>
          <w:sz w:val="26"/>
          <w:szCs w:val="26"/>
        </w:rPr>
        <w:t>:</w:t>
      </w:r>
      <w:r w:rsidR="00D5121A" w:rsidRPr="000B626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4AB7E6" w14:textId="77777777" w:rsidR="00D5121A" w:rsidRPr="000B6263" w:rsidRDefault="00D5121A" w:rsidP="00CB026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7DB89E" w14:textId="1B87D552" w:rsidR="00D5121A" w:rsidRPr="000B6263" w:rsidRDefault="00D5121A" w:rsidP="00CB026C">
      <w:pPr>
        <w:numPr>
          <w:ilvl w:val="0"/>
          <w:numId w:val="8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6263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CB026C">
        <w:rPr>
          <w:rFonts w:ascii="Times New Roman" w:hAnsi="Times New Roman" w:cs="Times New Roman"/>
          <w:sz w:val="26"/>
          <w:szCs w:val="26"/>
        </w:rPr>
        <w:br/>
      </w:r>
      <w:r w:rsidR="00DD2F94" w:rsidRPr="000B6263">
        <w:rPr>
          <w:rFonts w:ascii="Times New Roman" w:hAnsi="Times New Roman" w:cs="Times New Roman"/>
          <w:sz w:val="26"/>
          <w:szCs w:val="26"/>
        </w:rPr>
        <w:t xml:space="preserve">от 11.08.2015 № 1526-па-нпа «Об утверждении Порядка оказания единовременной материальной помощи гражданам, пострадавшим в результате стихийных бедствий, аварий, других чрезвычайных ситуаций, а также пожаров» </w:t>
      </w:r>
      <w:r w:rsidRPr="000B6263">
        <w:rPr>
          <w:rFonts w:ascii="Times New Roman" w:hAnsi="Times New Roman" w:cs="Times New Roman"/>
          <w:sz w:val="26"/>
          <w:szCs w:val="26"/>
        </w:rPr>
        <w:t>следующ</w:t>
      </w:r>
      <w:r w:rsidR="00664CD3">
        <w:rPr>
          <w:rFonts w:ascii="Times New Roman" w:hAnsi="Times New Roman" w:cs="Times New Roman"/>
          <w:sz w:val="26"/>
          <w:szCs w:val="26"/>
        </w:rPr>
        <w:t>и</w:t>
      </w:r>
      <w:r w:rsidRPr="000B6263">
        <w:rPr>
          <w:rFonts w:ascii="Times New Roman" w:hAnsi="Times New Roman" w:cs="Times New Roman"/>
          <w:sz w:val="26"/>
          <w:szCs w:val="26"/>
        </w:rPr>
        <w:t>е изменени</w:t>
      </w:r>
      <w:r w:rsidR="00664CD3">
        <w:rPr>
          <w:rFonts w:ascii="Times New Roman" w:hAnsi="Times New Roman" w:cs="Times New Roman"/>
          <w:sz w:val="26"/>
          <w:szCs w:val="26"/>
        </w:rPr>
        <w:t>я</w:t>
      </w:r>
      <w:r w:rsidRPr="000B6263">
        <w:rPr>
          <w:rFonts w:ascii="Times New Roman" w:hAnsi="Times New Roman" w:cs="Times New Roman"/>
          <w:sz w:val="26"/>
          <w:szCs w:val="26"/>
        </w:rPr>
        <w:t>:</w:t>
      </w:r>
    </w:p>
    <w:p w14:paraId="5D3B41F4" w14:textId="414B0E5C" w:rsidR="00920B26" w:rsidRDefault="00974DED" w:rsidP="00CB026C">
      <w:pPr>
        <w:numPr>
          <w:ilvl w:val="1"/>
          <w:numId w:val="8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695">
        <w:rPr>
          <w:rFonts w:ascii="Times New Roman" w:hAnsi="Times New Roman" w:cs="Times New Roman"/>
          <w:sz w:val="26"/>
          <w:szCs w:val="26"/>
        </w:rPr>
        <w:t xml:space="preserve">Констатирующую часть </w:t>
      </w:r>
      <w:r w:rsidR="00920B26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1F3793">
        <w:rPr>
          <w:rFonts w:ascii="Times New Roman" w:hAnsi="Times New Roman" w:cs="Times New Roman"/>
          <w:sz w:val="26"/>
          <w:szCs w:val="26"/>
        </w:rPr>
        <w:t>в</w:t>
      </w:r>
      <w:r w:rsidR="00920B26">
        <w:rPr>
          <w:rFonts w:ascii="Times New Roman" w:hAnsi="Times New Roman" w:cs="Times New Roman"/>
          <w:sz w:val="26"/>
          <w:szCs w:val="26"/>
        </w:rPr>
        <w:t xml:space="preserve"> следующей редакции:</w:t>
      </w:r>
    </w:p>
    <w:p w14:paraId="1DFDC582" w14:textId="237ADDCB" w:rsidR="00974DED" w:rsidRPr="00306695" w:rsidRDefault="00974DED" w:rsidP="00CB026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695">
        <w:rPr>
          <w:rFonts w:ascii="Times New Roman" w:hAnsi="Times New Roman" w:cs="Times New Roman"/>
          <w:sz w:val="26"/>
          <w:szCs w:val="26"/>
        </w:rPr>
        <w:t xml:space="preserve">«В соответствии с Уставом </w:t>
      </w:r>
      <w:r w:rsidR="00A16BE9" w:rsidRPr="00306695">
        <w:rPr>
          <w:rFonts w:ascii="Times New Roman" w:hAnsi="Times New Roman" w:cs="Times New Roman"/>
          <w:sz w:val="26"/>
          <w:szCs w:val="26"/>
        </w:rPr>
        <w:t xml:space="preserve">Нефтеюганского муниципального района </w:t>
      </w:r>
      <w:r w:rsidR="00920B26">
        <w:rPr>
          <w:rFonts w:ascii="Times New Roman" w:hAnsi="Times New Roman" w:cs="Times New Roman"/>
          <w:sz w:val="26"/>
          <w:szCs w:val="26"/>
        </w:rPr>
        <w:br/>
      </w:r>
      <w:r w:rsidR="00A16BE9" w:rsidRPr="00306695">
        <w:rPr>
          <w:rFonts w:ascii="Times New Roman" w:hAnsi="Times New Roman" w:cs="Times New Roman"/>
          <w:sz w:val="26"/>
          <w:szCs w:val="26"/>
        </w:rPr>
        <w:t>Ханты-Мансийского автономного округа – Югры</w:t>
      </w:r>
      <w:r w:rsidRPr="00306695">
        <w:rPr>
          <w:rFonts w:ascii="Times New Roman" w:hAnsi="Times New Roman" w:cs="Times New Roman"/>
          <w:sz w:val="26"/>
          <w:szCs w:val="26"/>
        </w:rPr>
        <w:t>, в целях реализации положений</w:t>
      </w:r>
      <w:r w:rsidR="00CB5CD5" w:rsidRPr="00306695">
        <w:rPr>
          <w:rFonts w:ascii="Times New Roman" w:hAnsi="Times New Roman" w:cs="Times New Roman"/>
          <w:sz w:val="26"/>
          <w:szCs w:val="26"/>
        </w:rPr>
        <w:t xml:space="preserve"> </w:t>
      </w:r>
      <w:r w:rsidRPr="00306695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Нефтеюганского района от 17.12.2008 № 469-па </w:t>
      </w:r>
      <w:r w:rsidR="00CB5CD5" w:rsidRPr="00306695">
        <w:rPr>
          <w:rFonts w:ascii="Times New Roman" w:hAnsi="Times New Roman" w:cs="Times New Roman"/>
          <w:sz w:val="26"/>
          <w:szCs w:val="26"/>
        </w:rPr>
        <w:br/>
      </w:r>
      <w:r w:rsidRPr="00306695">
        <w:rPr>
          <w:rFonts w:ascii="Times New Roman" w:hAnsi="Times New Roman" w:cs="Times New Roman"/>
          <w:sz w:val="26"/>
          <w:szCs w:val="26"/>
        </w:rPr>
        <w:t>«</w:t>
      </w:r>
      <w:r w:rsidR="00633E0C" w:rsidRPr="00306695">
        <w:rPr>
          <w:rFonts w:ascii="Times New Roman" w:hAnsi="Times New Roman" w:cs="Times New Roman"/>
          <w:sz w:val="26"/>
          <w:szCs w:val="26"/>
        </w:rPr>
        <w:t>Об</w:t>
      </w:r>
      <w:r w:rsidR="00CB5CD5" w:rsidRPr="00306695">
        <w:rPr>
          <w:rFonts w:ascii="Times New Roman" w:hAnsi="Times New Roman" w:cs="Times New Roman"/>
          <w:sz w:val="26"/>
          <w:szCs w:val="26"/>
        </w:rPr>
        <w:t xml:space="preserve"> </w:t>
      </w:r>
      <w:r w:rsidR="00633E0C" w:rsidRPr="00306695">
        <w:rPr>
          <w:rFonts w:ascii="Times New Roman" w:hAnsi="Times New Roman" w:cs="Times New Roman"/>
          <w:sz w:val="26"/>
          <w:szCs w:val="26"/>
        </w:rPr>
        <w:t>утверждении Положения о порядке использования бюджетных ассигнований</w:t>
      </w:r>
      <w:r w:rsidR="00CB5CD5" w:rsidRPr="00306695">
        <w:rPr>
          <w:rFonts w:ascii="Times New Roman" w:hAnsi="Times New Roman" w:cs="Times New Roman"/>
          <w:sz w:val="26"/>
          <w:szCs w:val="26"/>
        </w:rPr>
        <w:t xml:space="preserve"> </w:t>
      </w:r>
      <w:r w:rsidR="00633E0C" w:rsidRPr="00306695">
        <w:rPr>
          <w:rFonts w:ascii="Times New Roman" w:hAnsi="Times New Roman" w:cs="Times New Roman"/>
          <w:sz w:val="26"/>
          <w:szCs w:val="26"/>
        </w:rPr>
        <w:t>резервного фонда администрации Нефтеюганского района</w:t>
      </w:r>
      <w:r w:rsidR="00CB5CD5" w:rsidRPr="00306695">
        <w:rPr>
          <w:rFonts w:ascii="Times New Roman" w:hAnsi="Times New Roman" w:cs="Times New Roman"/>
          <w:sz w:val="26"/>
          <w:szCs w:val="26"/>
        </w:rPr>
        <w:t xml:space="preserve"> </w:t>
      </w:r>
      <w:r w:rsidRPr="00306695">
        <w:rPr>
          <w:rFonts w:ascii="Times New Roman" w:hAnsi="Times New Roman" w:cs="Times New Roman"/>
          <w:sz w:val="26"/>
          <w:szCs w:val="26"/>
        </w:rPr>
        <w:t xml:space="preserve">п о с т а н о в л я </w:t>
      </w:r>
      <w:r w:rsidR="00D758CC">
        <w:rPr>
          <w:rFonts w:ascii="Times New Roman" w:hAnsi="Times New Roman" w:cs="Times New Roman"/>
          <w:sz w:val="26"/>
          <w:szCs w:val="26"/>
        </w:rPr>
        <w:t>е т</w:t>
      </w:r>
      <w:r w:rsidR="00664CD3" w:rsidRPr="00D758CC">
        <w:rPr>
          <w:rFonts w:ascii="Times New Roman" w:hAnsi="Times New Roman" w:cs="Times New Roman"/>
          <w:sz w:val="26"/>
          <w:szCs w:val="26"/>
        </w:rPr>
        <w:t>»</w:t>
      </w:r>
      <w:r w:rsidR="009C32E9" w:rsidRPr="00D758CC">
        <w:rPr>
          <w:rFonts w:ascii="Times New Roman" w:hAnsi="Times New Roman" w:cs="Times New Roman"/>
          <w:sz w:val="26"/>
          <w:szCs w:val="26"/>
        </w:rPr>
        <w:t>.</w:t>
      </w:r>
    </w:p>
    <w:p w14:paraId="56906E65" w14:textId="207D71CE" w:rsidR="009C32E9" w:rsidRPr="0040734F" w:rsidRDefault="009C32E9" w:rsidP="00CB026C">
      <w:pPr>
        <w:numPr>
          <w:ilvl w:val="1"/>
          <w:numId w:val="8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_Hlk213322731"/>
      <w:r w:rsidRPr="0040734F">
        <w:rPr>
          <w:rFonts w:ascii="Times New Roman" w:hAnsi="Times New Roman" w:cs="Times New Roman"/>
          <w:sz w:val="26"/>
          <w:szCs w:val="26"/>
        </w:rPr>
        <w:t>В приложении:</w:t>
      </w:r>
    </w:p>
    <w:p w14:paraId="33B9823A" w14:textId="0783B3B2" w:rsidR="00306695" w:rsidRPr="001F3793" w:rsidRDefault="00D758CC" w:rsidP="00CB026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1.2.1</w:t>
      </w:r>
      <w:r w:rsidR="00CB31D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20B26" w:rsidRPr="001F3793">
        <w:rPr>
          <w:rFonts w:ascii="Times New Roman" w:hAnsi="Times New Roman" w:cs="Times New Roman"/>
          <w:sz w:val="26"/>
          <w:szCs w:val="26"/>
        </w:rPr>
        <w:t xml:space="preserve">В </w:t>
      </w:r>
      <w:r w:rsidR="00306695" w:rsidRPr="001F3793">
        <w:rPr>
          <w:rFonts w:ascii="Times New Roman" w:hAnsi="Times New Roman" w:cs="Times New Roman"/>
          <w:sz w:val="26"/>
          <w:szCs w:val="26"/>
        </w:rPr>
        <w:t>пункт</w:t>
      </w:r>
      <w:r w:rsidR="00920B26" w:rsidRPr="001F3793">
        <w:rPr>
          <w:rFonts w:ascii="Times New Roman" w:hAnsi="Times New Roman" w:cs="Times New Roman"/>
          <w:sz w:val="26"/>
          <w:szCs w:val="26"/>
        </w:rPr>
        <w:t>е</w:t>
      </w:r>
      <w:r w:rsidR="00306695" w:rsidRPr="001F3793">
        <w:rPr>
          <w:rFonts w:ascii="Times New Roman" w:hAnsi="Times New Roman" w:cs="Times New Roman"/>
          <w:sz w:val="26"/>
          <w:szCs w:val="26"/>
        </w:rPr>
        <w:t xml:space="preserve"> </w:t>
      </w:r>
      <w:r w:rsidR="00633E0C" w:rsidRPr="001F3793">
        <w:rPr>
          <w:rFonts w:ascii="Times New Roman" w:hAnsi="Times New Roman" w:cs="Times New Roman"/>
          <w:sz w:val="26"/>
          <w:szCs w:val="26"/>
        </w:rPr>
        <w:t>1.4</w:t>
      </w:r>
      <w:r w:rsidR="00306695" w:rsidRPr="001F379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раздела</w:t>
      </w:r>
      <w:r w:rsidRPr="00D758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306695" w:rsidRPr="001F3793">
        <w:rPr>
          <w:rFonts w:ascii="Times New Roman" w:hAnsi="Times New Roman" w:cs="Times New Roman"/>
          <w:sz w:val="26"/>
          <w:szCs w:val="26"/>
        </w:rPr>
        <w:t xml:space="preserve"> слова </w:t>
      </w:r>
      <w:r w:rsidR="00363713" w:rsidRPr="001F3793">
        <w:rPr>
          <w:rFonts w:ascii="Times New Roman" w:hAnsi="Times New Roman" w:cs="Times New Roman"/>
          <w:sz w:val="26"/>
          <w:szCs w:val="26"/>
        </w:rPr>
        <w:t>«</w:t>
      </w:r>
      <w:r w:rsidR="00306695" w:rsidRPr="001F3793">
        <w:rPr>
          <w:rFonts w:ascii="Times New Roman" w:hAnsi="Times New Roman" w:cs="Times New Roman"/>
          <w:sz w:val="26"/>
          <w:szCs w:val="26"/>
        </w:rPr>
        <w:t xml:space="preserve">расходования средств» заменить словами </w:t>
      </w:r>
      <w:r w:rsidR="00CB026C">
        <w:rPr>
          <w:rFonts w:ascii="Times New Roman" w:hAnsi="Times New Roman" w:cs="Times New Roman"/>
          <w:sz w:val="26"/>
          <w:szCs w:val="26"/>
        </w:rPr>
        <w:br/>
      </w:r>
      <w:r w:rsidR="00306695" w:rsidRPr="001F3793">
        <w:rPr>
          <w:rFonts w:ascii="Times New Roman" w:hAnsi="Times New Roman" w:cs="Times New Roman"/>
          <w:sz w:val="26"/>
          <w:szCs w:val="26"/>
        </w:rPr>
        <w:t>«о порядке использования бюджетных ассигнований»</w:t>
      </w:r>
      <w:r w:rsidR="00920B26" w:rsidRPr="001F3793">
        <w:rPr>
          <w:rFonts w:ascii="Times New Roman" w:hAnsi="Times New Roman" w:cs="Times New Roman"/>
          <w:sz w:val="26"/>
          <w:szCs w:val="26"/>
        </w:rPr>
        <w:t>.</w:t>
      </w:r>
      <w:r w:rsidR="00306695" w:rsidRPr="001F379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7BAA0A" w14:textId="4EF90CD0" w:rsidR="003F56C8" w:rsidRPr="0040734F" w:rsidRDefault="00D758CC" w:rsidP="00CB026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34F">
        <w:rPr>
          <w:rFonts w:ascii="Times New Roman" w:hAnsi="Times New Roman" w:cs="Times New Roman"/>
          <w:sz w:val="26"/>
          <w:szCs w:val="26"/>
        </w:rPr>
        <w:t xml:space="preserve">1.2.2. </w:t>
      </w:r>
      <w:r w:rsidR="003F56C8" w:rsidRPr="0040734F">
        <w:rPr>
          <w:rFonts w:ascii="Times New Roman" w:hAnsi="Times New Roman" w:cs="Times New Roman"/>
          <w:sz w:val="26"/>
          <w:szCs w:val="26"/>
        </w:rPr>
        <w:t xml:space="preserve">В </w:t>
      </w:r>
      <w:r w:rsidRPr="0040734F">
        <w:rPr>
          <w:rFonts w:ascii="Times New Roman" w:hAnsi="Times New Roman" w:cs="Times New Roman"/>
          <w:sz w:val="26"/>
          <w:szCs w:val="26"/>
        </w:rPr>
        <w:t xml:space="preserve">разделе </w:t>
      </w:r>
      <w:r w:rsidRPr="0040734F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3F56C8" w:rsidRPr="0040734F">
        <w:rPr>
          <w:rFonts w:ascii="Times New Roman" w:hAnsi="Times New Roman" w:cs="Times New Roman"/>
          <w:sz w:val="26"/>
          <w:szCs w:val="26"/>
        </w:rPr>
        <w:t>:</w:t>
      </w:r>
    </w:p>
    <w:p w14:paraId="3556625A" w14:textId="1CD78032" w:rsidR="00306695" w:rsidRPr="001F3793" w:rsidRDefault="003F56C8" w:rsidP="00CB026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3793">
        <w:rPr>
          <w:rFonts w:ascii="Times New Roman" w:hAnsi="Times New Roman" w:cs="Times New Roman"/>
          <w:sz w:val="26"/>
          <w:szCs w:val="26"/>
        </w:rPr>
        <w:t>1.</w:t>
      </w:r>
      <w:r w:rsidR="00D758CC" w:rsidRPr="00D758CC">
        <w:rPr>
          <w:rFonts w:ascii="Times New Roman" w:hAnsi="Times New Roman" w:cs="Times New Roman"/>
          <w:sz w:val="26"/>
          <w:szCs w:val="26"/>
        </w:rPr>
        <w:t>2</w:t>
      </w:r>
      <w:r w:rsidRPr="001F3793">
        <w:rPr>
          <w:rFonts w:ascii="Times New Roman" w:hAnsi="Times New Roman" w:cs="Times New Roman"/>
          <w:sz w:val="26"/>
          <w:szCs w:val="26"/>
        </w:rPr>
        <w:t>.</w:t>
      </w:r>
      <w:r w:rsidR="00D758CC" w:rsidRPr="00D758CC">
        <w:rPr>
          <w:rFonts w:ascii="Times New Roman" w:hAnsi="Times New Roman" w:cs="Times New Roman"/>
          <w:sz w:val="26"/>
          <w:szCs w:val="26"/>
        </w:rPr>
        <w:t>2</w:t>
      </w:r>
      <w:r w:rsidRPr="001F3793">
        <w:rPr>
          <w:rFonts w:ascii="Times New Roman" w:hAnsi="Times New Roman" w:cs="Times New Roman"/>
          <w:sz w:val="26"/>
          <w:szCs w:val="26"/>
        </w:rPr>
        <w:t>.</w:t>
      </w:r>
      <w:r w:rsidR="00D758CC" w:rsidRPr="00D758CC">
        <w:rPr>
          <w:rFonts w:ascii="Times New Roman" w:hAnsi="Times New Roman" w:cs="Times New Roman"/>
          <w:sz w:val="26"/>
          <w:szCs w:val="26"/>
        </w:rPr>
        <w:t>1</w:t>
      </w:r>
      <w:r w:rsidR="00D758CC" w:rsidRPr="0040734F">
        <w:rPr>
          <w:rFonts w:ascii="Times New Roman" w:hAnsi="Times New Roman" w:cs="Times New Roman"/>
          <w:sz w:val="26"/>
          <w:szCs w:val="26"/>
        </w:rPr>
        <w:t>.</w:t>
      </w:r>
      <w:r w:rsidRPr="001F3793">
        <w:rPr>
          <w:rFonts w:ascii="Times New Roman" w:hAnsi="Times New Roman" w:cs="Times New Roman"/>
          <w:sz w:val="26"/>
          <w:szCs w:val="26"/>
        </w:rPr>
        <w:t xml:space="preserve"> В </w:t>
      </w:r>
      <w:r w:rsidR="00363713" w:rsidRPr="001F3793">
        <w:rPr>
          <w:rFonts w:ascii="Times New Roman" w:hAnsi="Times New Roman" w:cs="Times New Roman"/>
          <w:sz w:val="26"/>
          <w:szCs w:val="26"/>
        </w:rPr>
        <w:t>пункт</w:t>
      </w:r>
      <w:r w:rsidRPr="001F3793">
        <w:rPr>
          <w:rFonts w:ascii="Times New Roman" w:hAnsi="Times New Roman" w:cs="Times New Roman"/>
          <w:sz w:val="26"/>
          <w:szCs w:val="26"/>
        </w:rPr>
        <w:t>е</w:t>
      </w:r>
      <w:r w:rsidR="00363713" w:rsidRPr="001F3793">
        <w:rPr>
          <w:rFonts w:ascii="Times New Roman" w:hAnsi="Times New Roman" w:cs="Times New Roman"/>
          <w:sz w:val="26"/>
          <w:szCs w:val="26"/>
        </w:rPr>
        <w:t xml:space="preserve"> 2.3 слова «по выделению средств из</w:t>
      </w:r>
      <w:r w:rsidRPr="001F3793">
        <w:rPr>
          <w:rFonts w:ascii="Times New Roman" w:hAnsi="Times New Roman" w:cs="Times New Roman"/>
          <w:sz w:val="26"/>
          <w:szCs w:val="26"/>
        </w:rPr>
        <w:t xml:space="preserve">» заменить словами </w:t>
      </w:r>
      <w:r w:rsidR="00CB026C">
        <w:rPr>
          <w:rFonts w:ascii="Times New Roman" w:hAnsi="Times New Roman" w:cs="Times New Roman"/>
          <w:sz w:val="26"/>
          <w:szCs w:val="26"/>
        </w:rPr>
        <w:br/>
      </w:r>
      <w:r w:rsidRPr="001F3793">
        <w:rPr>
          <w:rFonts w:ascii="Times New Roman" w:hAnsi="Times New Roman" w:cs="Times New Roman"/>
          <w:sz w:val="26"/>
          <w:szCs w:val="26"/>
        </w:rPr>
        <w:t>«</w:t>
      </w:r>
      <w:r w:rsidR="00363713" w:rsidRPr="001F3793">
        <w:rPr>
          <w:rFonts w:ascii="Times New Roman" w:hAnsi="Times New Roman" w:cs="Times New Roman"/>
          <w:sz w:val="26"/>
          <w:szCs w:val="26"/>
        </w:rPr>
        <w:t>по принятию решений об использовании бюджетных ассигнований».</w:t>
      </w:r>
    </w:p>
    <w:p w14:paraId="5A22719E" w14:textId="00F4ECB0" w:rsidR="00824949" w:rsidRDefault="003F56C8" w:rsidP="00CB026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758CC" w:rsidRPr="00D758C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.2.</w:t>
      </w:r>
      <w:r w:rsidR="00D758CC" w:rsidRPr="00D758CC">
        <w:rPr>
          <w:rFonts w:ascii="Times New Roman" w:hAnsi="Times New Roman" w:cs="Times New Roman"/>
          <w:sz w:val="26"/>
          <w:szCs w:val="26"/>
        </w:rPr>
        <w:t xml:space="preserve">2. </w:t>
      </w:r>
      <w:r w:rsidR="00D758CC">
        <w:rPr>
          <w:rFonts w:ascii="Times New Roman" w:hAnsi="Times New Roman" w:cs="Times New Roman"/>
          <w:sz w:val="26"/>
          <w:szCs w:val="26"/>
        </w:rPr>
        <w:t xml:space="preserve">Пункт 2.4 изложить </w:t>
      </w:r>
      <w:r w:rsidR="00D758CC" w:rsidRPr="009D2011">
        <w:rPr>
          <w:rFonts w:ascii="Times New Roman" w:hAnsi="Times New Roman" w:cs="Times New Roman"/>
          <w:sz w:val="26"/>
          <w:szCs w:val="26"/>
        </w:rPr>
        <w:t xml:space="preserve">в </w:t>
      </w:r>
      <w:r w:rsidR="00824949" w:rsidRPr="009D2011">
        <w:rPr>
          <w:rFonts w:ascii="Times New Roman" w:hAnsi="Times New Roman" w:cs="Times New Roman"/>
          <w:sz w:val="26"/>
          <w:szCs w:val="26"/>
        </w:rPr>
        <w:t xml:space="preserve">следующей </w:t>
      </w:r>
      <w:r w:rsidR="00D758CC" w:rsidRPr="009D2011">
        <w:rPr>
          <w:rFonts w:ascii="Times New Roman" w:hAnsi="Times New Roman" w:cs="Times New Roman"/>
          <w:sz w:val="26"/>
          <w:szCs w:val="26"/>
        </w:rPr>
        <w:t>редакции</w:t>
      </w:r>
      <w:r w:rsidR="00824949" w:rsidRPr="009D2011">
        <w:rPr>
          <w:rFonts w:ascii="Times New Roman" w:hAnsi="Times New Roman" w:cs="Times New Roman"/>
          <w:sz w:val="26"/>
          <w:szCs w:val="26"/>
        </w:rPr>
        <w:t>:</w:t>
      </w:r>
    </w:p>
    <w:p w14:paraId="64E66F67" w14:textId="125DC859" w:rsidR="003F56C8" w:rsidRPr="001F3793" w:rsidRDefault="00D758CC" w:rsidP="00CB026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2011">
        <w:rPr>
          <w:rFonts w:ascii="Times New Roman" w:hAnsi="Times New Roman" w:cs="Times New Roman"/>
          <w:sz w:val="26"/>
          <w:szCs w:val="26"/>
        </w:rPr>
        <w:t>«</w:t>
      </w:r>
      <w:r w:rsidR="00824949" w:rsidRPr="009D2011">
        <w:rPr>
          <w:rFonts w:ascii="Times New Roman" w:hAnsi="Times New Roman" w:cs="Times New Roman"/>
          <w:sz w:val="26"/>
          <w:szCs w:val="26"/>
        </w:rPr>
        <w:t>2.4.</w:t>
      </w:r>
      <w:r w:rsidR="00824949">
        <w:rPr>
          <w:rFonts w:ascii="Times New Roman" w:hAnsi="Times New Roman" w:cs="Times New Roman"/>
          <w:sz w:val="26"/>
          <w:szCs w:val="26"/>
        </w:rPr>
        <w:t xml:space="preserve"> </w:t>
      </w:r>
      <w:r w:rsidRPr="00D758CC">
        <w:rPr>
          <w:rFonts w:ascii="Times New Roman" w:hAnsi="Times New Roman" w:cs="Times New Roman"/>
          <w:sz w:val="26"/>
          <w:szCs w:val="26"/>
        </w:rPr>
        <w:t xml:space="preserve">Порядок работы Комиссии определен распоряжением администрации Нефтеюганского района от 01.08.2025 № 295-ра «О комиссии по принятию решений </w:t>
      </w:r>
      <w:r w:rsidR="00CB026C">
        <w:rPr>
          <w:rFonts w:ascii="Times New Roman" w:hAnsi="Times New Roman" w:cs="Times New Roman"/>
          <w:sz w:val="26"/>
          <w:szCs w:val="26"/>
        </w:rPr>
        <w:br/>
      </w:r>
      <w:r w:rsidRPr="00D758CC">
        <w:rPr>
          <w:rFonts w:ascii="Times New Roman" w:hAnsi="Times New Roman" w:cs="Times New Roman"/>
          <w:sz w:val="26"/>
          <w:szCs w:val="26"/>
        </w:rPr>
        <w:t>об использовании бюджетных ассигнований резервного фонда администрации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>.».</w:t>
      </w:r>
    </w:p>
    <w:p w14:paraId="08194408" w14:textId="3B078C3E" w:rsidR="00255541" w:rsidRPr="00CB31DA" w:rsidRDefault="00255541" w:rsidP="00CB026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1DA">
        <w:rPr>
          <w:rFonts w:ascii="Times New Roman" w:hAnsi="Times New Roman" w:cs="Times New Roman"/>
          <w:sz w:val="26"/>
          <w:szCs w:val="26"/>
        </w:rPr>
        <w:t>1.</w:t>
      </w:r>
      <w:r w:rsidR="00CB31DA" w:rsidRPr="00CB31DA">
        <w:rPr>
          <w:rFonts w:ascii="Times New Roman" w:hAnsi="Times New Roman" w:cs="Times New Roman"/>
          <w:sz w:val="26"/>
          <w:szCs w:val="26"/>
        </w:rPr>
        <w:t>2</w:t>
      </w:r>
      <w:r w:rsidRPr="00CB31DA">
        <w:rPr>
          <w:rFonts w:ascii="Times New Roman" w:hAnsi="Times New Roman" w:cs="Times New Roman"/>
          <w:sz w:val="26"/>
          <w:szCs w:val="26"/>
        </w:rPr>
        <w:t>.</w:t>
      </w:r>
      <w:r w:rsidR="00CB31DA" w:rsidRPr="00CB31DA">
        <w:rPr>
          <w:rFonts w:ascii="Times New Roman" w:hAnsi="Times New Roman" w:cs="Times New Roman"/>
          <w:sz w:val="26"/>
          <w:szCs w:val="26"/>
        </w:rPr>
        <w:t>2.</w:t>
      </w:r>
      <w:r w:rsidRPr="00CB31DA">
        <w:rPr>
          <w:rFonts w:ascii="Times New Roman" w:hAnsi="Times New Roman" w:cs="Times New Roman"/>
          <w:sz w:val="26"/>
          <w:szCs w:val="26"/>
        </w:rPr>
        <w:t xml:space="preserve">3. </w:t>
      </w:r>
      <w:r w:rsidR="00CB31DA" w:rsidRPr="00CB31DA">
        <w:rPr>
          <w:rFonts w:ascii="Times New Roman" w:hAnsi="Times New Roman" w:cs="Times New Roman"/>
          <w:sz w:val="26"/>
          <w:szCs w:val="26"/>
        </w:rPr>
        <w:t>Пункты</w:t>
      </w:r>
      <w:r w:rsidRPr="00CB31DA">
        <w:rPr>
          <w:rFonts w:ascii="Times New Roman" w:hAnsi="Times New Roman" w:cs="Times New Roman"/>
          <w:sz w:val="26"/>
          <w:szCs w:val="26"/>
        </w:rPr>
        <w:t xml:space="preserve"> 2.9</w:t>
      </w:r>
      <w:r w:rsidR="00CB31DA" w:rsidRPr="00CB31DA">
        <w:rPr>
          <w:rFonts w:ascii="Times New Roman" w:hAnsi="Times New Roman" w:cs="Times New Roman"/>
          <w:sz w:val="26"/>
          <w:szCs w:val="26"/>
        </w:rPr>
        <w:t>, 2.10, 2.11 изложить в следующей редакции</w:t>
      </w:r>
      <w:r w:rsidRPr="00CB31DA">
        <w:rPr>
          <w:rFonts w:ascii="Times New Roman" w:hAnsi="Times New Roman" w:cs="Times New Roman"/>
          <w:sz w:val="26"/>
          <w:szCs w:val="26"/>
        </w:rPr>
        <w:t>:</w:t>
      </w:r>
    </w:p>
    <w:p w14:paraId="0CD32C8F" w14:textId="3BED3E4D" w:rsidR="00CB31DA" w:rsidRPr="00CB31DA" w:rsidRDefault="00CB31DA" w:rsidP="00CB026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CB31DA">
        <w:rPr>
          <w:rFonts w:ascii="Times New Roman" w:hAnsi="Times New Roman" w:cs="Times New Roman"/>
          <w:sz w:val="26"/>
          <w:szCs w:val="26"/>
        </w:rPr>
        <w:t xml:space="preserve">2.9. В случае наличия основании для предоставления Гражданину единовременной материальной помощи, на основании протокола Комиссии, ответственное лицо Управления готовит проект постановления администрации Нефтеюганского района об использовании бюджетных ассигнований резервного фонда в связи с предоставлением единовременной материальной помощи и затем обеспечивает его согласование и подписание. </w:t>
      </w:r>
    </w:p>
    <w:p w14:paraId="1C6126F1" w14:textId="77777777" w:rsidR="00CB31DA" w:rsidRPr="00CB31DA" w:rsidRDefault="00CB31DA" w:rsidP="00CB026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1DA">
        <w:rPr>
          <w:rFonts w:ascii="Times New Roman" w:hAnsi="Times New Roman" w:cs="Times New Roman"/>
          <w:sz w:val="26"/>
          <w:szCs w:val="26"/>
        </w:rPr>
        <w:t xml:space="preserve">2.10. Выплату единовременной материальной помощи Гражданам обеспечивает отдел планирования, анализа и отчетности администрации Нефтеюганского района. </w:t>
      </w:r>
    </w:p>
    <w:p w14:paraId="2B9C041C" w14:textId="561FBFD8" w:rsidR="00CB31DA" w:rsidRPr="00CB31DA" w:rsidRDefault="00CB31DA" w:rsidP="00CB026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red"/>
        </w:rPr>
      </w:pPr>
      <w:r w:rsidRPr="00CB31DA">
        <w:rPr>
          <w:rFonts w:ascii="Times New Roman" w:hAnsi="Times New Roman" w:cs="Times New Roman"/>
          <w:sz w:val="26"/>
          <w:szCs w:val="26"/>
        </w:rPr>
        <w:t>2.11. Перечисление денежных средств на лицевые счета, указанные гражданами в заявлении, осуществляется в течение 20 календарных дней со дня издания постановления администрации Нефтеюганского района об использовании бюджетных ассигнований резервного фонда в связи с предоставлением единовременной материальной помощи.».</w:t>
      </w:r>
    </w:p>
    <w:bookmarkEnd w:id="4"/>
    <w:p w14:paraId="1BF06D31" w14:textId="77777777" w:rsidR="00D5121A" w:rsidRPr="00D5121A" w:rsidRDefault="00D5121A" w:rsidP="00CB026C">
      <w:pPr>
        <w:numPr>
          <w:ilvl w:val="0"/>
          <w:numId w:val="8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21A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D5121A">
        <w:rPr>
          <w:rFonts w:ascii="Times New Roman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7199A65F" w14:textId="77777777" w:rsidR="00D5121A" w:rsidRPr="00D5121A" w:rsidRDefault="00D5121A" w:rsidP="00CB026C">
      <w:pPr>
        <w:numPr>
          <w:ilvl w:val="0"/>
          <w:numId w:val="8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21A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его официального опубликования. </w:t>
      </w:r>
    </w:p>
    <w:p w14:paraId="2E9085D8" w14:textId="77777777" w:rsidR="00D5121A" w:rsidRPr="00D5121A" w:rsidRDefault="00D5121A" w:rsidP="00CB026C">
      <w:pPr>
        <w:numPr>
          <w:ilvl w:val="0"/>
          <w:numId w:val="8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21A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proofErr w:type="spellStart"/>
      <w:r w:rsidRPr="00D5121A">
        <w:rPr>
          <w:rFonts w:ascii="Times New Roman" w:hAnsi="Times New Roman" w:cs="Times New Roman"/>
          <w:sz w:val="26"/>
          <w:szCs w:val="26"/>
        </w:rPr>
        <w:t>Щегульную</w:t>
      </w:r>
      <w:proofErr w:type="spellEnd"/>
      <w:r w:rsidRPr="00D5121A">
        <w:rPr>
          <w:rFonts w:ascii="Times New Roman" w:hAnsi="Times New Roman" w:cs="Times New Roman"/>
          <w:sz w:val="26"/>
          <w:szCs w:val="26"/>
        </w:rPr>
        <w:t xml:space="preserve"> Л.И.</w:t>
      </w:r>
    </w:p>
    <w:p w14:paraId="796B88B5" w14:textId="77777777" w:rsidR="00D5121A" w:rsidRPr="00D5121A" w:rsidRDefault="00D5121A" w:rsidP="00CB026C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D686E68" w14:textId="77777777" w:rsidR="00D5121A" w:rsidRPr="00D5121A" w:rsidRDefault="00D5121A" w:rsidP="00CB026C">
      <w:pPr>
        <w:tabs>
          <w:tab w:val="left" w:pos="8880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121A">
        <w:rPr>
          <w:rFonts w:ascii="Times New Roman" w:hAnsi="Times New Roman" w:cs="Times New Roman"/>
          <w:sz w:val="26"/>
          <w:szCs w:val="26"/>
        </w:rPr>
        <w:tab/>
      </w:r>
    </w:p>
    <w:p w14:paraId="1A605FEE" w14:textId="425463A3" w:rsidR="00D5121A" w:rsidRDefault="00D5121A" w:rsidP="00CB026C">
      <w:pPr>
        <w:tabs>
          <w:tab w:val="left" w:pos="356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7C35AD1" w14:textId="77777777" w:rsidR="00CB026C" w:rsidRPr="00D101D2" w:rsidRDefault="00CB026C" w:rsidP="00FA30B1">
      <w:pPr>
        <w:jc w:val="both"/>
        <w:rPr>
          <w:rFonts w:ascii="Times New Roman" w:eastAsia="Calibri" w:hAnsi="Times New Roman"/>
          <w:sz w:val="26"/>
          <w:szCs w:val="26"/>
        </w:rPr>
      </w:pPr>
      <w:r w:rsidRPr="00D101D2">
        <w:rPr>
          <w:rFonts w:ascii="Times New Roman" w:eastAsia="Calibri" w:hAnsi="Times New Roman"/>
          <w:sz w:val="26"/>
          <w:szCs w:val="26"/>
        </w:rPr>
        <w:t>Глава района</w:t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D101D2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5C7FC749" w14:textId="77777777" w:rsidR="00CB026C" w:rsidRDefault="00CB026C" w:rsidP="00FA30B1">
      <w:pPr>
        <w:tabs>
          <w:tab w:val="left" w:pos="709"/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</w:p>
    <w:p w14:paraId="4954CC7B" w14:textId="77777777" w:rsidR="00485608" w:rsidRDefault="00485608" w:rsidP="00CB026C">
      <w:pPr>
        <w:ind w:firstLine="5812"/>
        <w:rPr>
          <w:rFonts w:ascii="Times New Roman" w:hAnsi="Times New Roman" w:cs="Times New Roman"/>
          <w:sz w:val="26"/>
          <w:szCs w:val="26"/>
        </w:rPr>
      </w:pPr>
    </w:p>
    <w:sectPr w:rsidR="00485608" w:rsidSect="00CB026C">
      <w:headerReference w:type="default" r:id="rId9"/>
      <w:pgSz w:w="11905" w:h="16838"/>
      <w:pgMar w:top="1134" w:right="567" w:bottom="1134" w:left="1701" w:header="45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F8B40" w14:textId="77777777" w:rsidR="006A63A4" w:rsidRDefault="006A63A4" w:rsidP="00F324FC">
      <w:r>
        <w:separator/>
      </w:r>
    </w:p>
  </w:endnote>
  <w:endnote w:type="continuationSeparator" w:id="0">
    <w:p w14:paraId="34EB4138" w14:textId="77777777" w:rsidR="006A63A4" w:rsidRDefault="006A63A4" w:rsidP="00F32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03DA6" w14:textId="77777777" w:rsidR="006A63A4" w:rsidRDefault="006A63A4" w:rsidP="00F324FC">
      <w:r>
        <w:separator/>
      </w:r>
    </w:p>
  </w:footnote>
  <w:footnote w:type="continuationSeparator" w:id="0">
    <w:p w14:paraId="1AFF04DB" w14:textId="77777777" w:rsidR="006A63A4" w:rsidRDefault="006A63A4" w:rsidP="00F32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88401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404839" w14:textId="01C6F85F" w:rsidR="00875873" w:rsidRPr="00C03480" w:rsidRDefault="0087587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34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34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34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3480">
          <w:rPr>
            <w:rFonts w:ascii="Times New Roman" w:hAnsi="Times New Roman" w:cs="Times New Roman"/>
            <w:sz w:val="24"/>
            <w:szCs w:val="24"/>
          </w:rPr>
          <w:t>2</w:t>
        </w:r>
        <w:r w:rsidRPr="00C034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3C0CC9" w14:textId="77777777" w:rsidR="00875873" w:rsidRDefault="0087587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3FF"/>
    <w:multiLevelType w:val="hybridMultilevel"/>
    <w:tmpl w:val="0540D5DC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905A7E"/>
    <w:multiLevelType w:val="hybridMultilevel"/>
    <w:tmpl w:val="ABF0B1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3464383"/>
    <w:multiLevelType w:val="hybridMultilevel"/>
    <w:tmpl w:val="282A459C"/>
    <w:lvl w:ilvl="0" w:tplc="B32C2F40">
      <w:start w:val="1"/>
      <w:numFmt w:val="decimal"/>
      <w:lvlText w:val="2.3.%1."/>
      <w:lvlJc w:val="left"/>
      <w:pPr>
        <w:ind w:left="20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46D03EB"/>
    <w:multiLevelType w:val="multilevel"/>
    <w:tmpl w:val="166812A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2B00A1"/>
    <w:multiLevelType w:val="hybridMultilevel"/>
    <w:tmpl w:val="C1D0F8DC"/>
    <w:lvl w:ilvl="0" w:tplc="77AEEF06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2054B"/>
    <w:multiLevelType w:val="multilevel"/>
    <w:tmpl w:val="2CBA52BE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49712833"/>
    <w:multiLevelType w:val="multilevel"/>
    <w:tmpl w:val="A4C00B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 w15:restartNumberingAfterBreak="0">
    <w:nsid w:val="49A21A1C"/>
    <w:multiLevelType w:val="hybridMultilevel"/>
    <w:tmpl w:val="C6789A88"/>
    <w:lvl w:ilvl="0" w:tplc="915E4D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952EC"/>
    <w:multiLevelType w:val="hybridMultilevel"/>
    <w:tmpl w:val="F11EC948"/>
    <w:lvl w:ilvl="0" w:tplc="D512A4BC">
      <w:start w:val="1"/>
      <w:numFmt w:val="decimal"/>
      <w:lvlText w:val="2.%1."/>
      <w:lvlJc w:val="left"/>
      <w:pPr>
        <w:ind w:left="20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52152794"/>
    <w:multiLevelType w:val="hybridMultilevel"/>
    <w:tmpl w:val="33165F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A17EF1"/>
    <w:multiLevelType w:val="hybridMultilevel"/>
    <w:tmpl w:val="DC623A50"/>
    <w:lvl w:ilvl="0" w:tplc="957E84F2">
      <w:start w:val="1"/>
      <w:numFmt w:val="decimal"/>
      <w:lvlText w:val="%1."/>
      <w:lvlJc w:val="left"/>
      <w:pPr>
        <w:ind w:left="659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2D6CEF"/>
    <w:multiLevelType w:val="hybridMultilevel"/>
    <w:tmpl w:val="DAD01D6C"/>
    <w:lvl w:ilvl="0" w:tplc="915E4D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79A1055"/>
    <w:multiLevelType w:val="hybridMultilevel"/>
    <w:tmpl w:val="816A2220"/>
    <w:lvl w:ilvl="0" w:tplc="B1E2B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810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4C74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264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A6D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00E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122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4E8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540F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23278F"/>
    <w:multiLevelType w:val="hybridMultilevel"/>
    <w:tmpl w:val="34FAC7C6"/>
    <w:lvl w:ilvl="0" w:tplc="B61AB12A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0"/>
  </w:num>
  <w:num w:numId="7">
    <w:abstractNumId w:val="13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7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D9"/>
    <w:rsid w:val="000116D1"/>
    <w:rsid w:val="00044787"/>
    <w:rsid w:val="00057349"/>
    <w:rsid w:val="00085CA0"/>
    <w:rsid w:val="000B6263"/>
    <w:rsid w:val="000C5251"/>
    <w:rsid w:val="000C5EC0"/>
    <w:rsid w:val="000D3671"/>
    <w:rsid w:val="000E2917"/>
    <w:rsid w:val="000E3102"/>
    <w:rsid w:val="001275FA"/>
    <w:rsid w:val="00134B61"/>
    <w:rsid w:val="00135D7A"/>
    <w:rsid w:val="001571D9"/>
    <w:rsid w:val="00190F7F"/>
    <w:rsid w:val="001A08FA"/>
    <w:rsid w:val="001C627A"/>
    <w:rsid w:val="001F3793"/>
    <w:rsid w:val="001F76A7"/>
    <w:rsid w:val="002019B0"/>
    <w:rsid w:val="00221FBD"/>
    <w:rsid w:val="002224ED"/>
    <w:rsid w:val="0024322D"/>
    <w:rsid w:val="00255541"/>
    <w:rsid w:val="002934F3"/>
    <w:rsid w:val="002D5453"/>
    <w:rsid w:val="00306695"/>
    <w:rsid w:val="00324658"/>
    <w:rsid w:val="003363CB"/>
    <w:rsid w:val="003625C8"/>
    <w:rsid w:val="00363713"/>
    <w:rsid w:val="00387DEF"/>
    <w:rsid w:val="00396E02"/>
    <w:rsid w:val="003E105B"/>
    <w:rsid w:val="003F56C8"/>
    <w:rsid w:val="0040734F"/>
    <w:rsid w:val="004179F0"/>
    <w:rsid w:val="004628CF"/>
    <w:rsid w:val="00485608"/>
    <w:rsid w:val="004C1736"/>
    <w:rsid w:val="004C30B6"/>
    <w:rsid w:val="004E2EA5"/>
    <w:rsid w:val="004F069A"/>
    <w:rsid w:val="004F5EF0"/>
    <w:rsid w:val="00510E4F"/>
    <w:rsid w:val="00594FE1"/>
    <w:rsid w:val="005A5CBD"/>
    <w:rsid w:val="005F3263"/>
    <w:rsid w:val="00633E0C"/>
    <w:rsid w:val="0066160E"/>
    <w:rsid w:val="00664CD3"/>
    <w:rsid w:val="006A0B28"/>
    <w:rsid w:val="006A63A4"/>
    <w:rsid w:val="006B192E"/>
    <w:rsid w:val="006D2C7F"/>
    <w:rsid w:val="00704BF1"/>
    <w:rsid w:val="007312A3"/>
    <w:rsid w:val="00761327"/>
    <w:rsid w:val="0076384E"/>
    <w:rsid w:val="007C0200"/>
    <w:rsid w:val="007E1F26"/>
    <w:rsid w:val="007E3C43"/>
    <w:rsid w:val="008155F3"/>
    <w:rsid w:val="008179E8"/>
    <w:rsid w:val="00824949"/>
    <w:rsid w:val="00864492"/>
    <w:rsid w:val="0087140E"/>
    <w:rsid w:val="00875873"/>
    <w:rsid w:val="00920B26"/>
    <w:rsid w:val="00943C6C"/>
    <w:rsid w:val="00974DED"/>
    <w:rsid w:val="00984AA8"/>
    <w:rsid w:val="009C1680"/>
    <w:rsid w:val="009C32E9"/>
    <w:rsid w:val="009D2011"/>
    <w:rsid w:val="009E55AC"/>
    <w:rsid w:val="00A16BE9"/>
    <w:rsid w:val="00A448EA"/>
    <w:rsid w:val="00A6713A"/>
    <w:rsid w:val="00A71721"/>
    <w:rsid w:val="00A75BC7"/>
    <w:rsid w:val="00A94F90"/>
    <w:rsid w:val="00AD7D48"/>
    <w:rsid w:val="00AE514C"/>
    <w:rsid w:val="00AF30CD"/>
    <w:rsid w:val="00B425E3"/>
    <w:rsid w:val="00B63E9F"/>
    <w:rsid w:val="00BF713A"/>
    <w:rsid w:val="00C02D81"/>
    <w:rsid w:val="00C03480"/>
    <w:rsid w:val="00C05338"/>
    <w:rsid w:val="00C1269C"/>
    <w:rsid w:val="00C13691"/>
    <w:rsid w:val="00C46251"/>
    <w:rsid w:val="00C507C0"/>
    <w:rsid w:val="00C54B74"/>
    <w:rsid w:val="00C567B0"/>
    <w:rsid w:val="00CA33BF"/>
    <w:rsid w:val="00CB026C"/>
    <w:rsid w:val="00CB31DA"/>
    <w:rsid w:val="00CB5CD5"/>
    <w:rsid w:val="00CD2E97"/>
    <w:rsid w:val="00CF2290"/>
    <w:rsid w:val="00D12910"/>
    <w:rsid w:val="00D2629F"/>
    <w:rsid w:val="00D3140F"/>
    <w:rsid w:val="00D5121A"/>
    <w:rsid w:val="00D66A2F"/>
    <w:rsid w:val="00D758CC"/>
    <w:rsid w:val="00D924E7"/>
    <w:rsid w:val="00DC6AFF"/>
    <w:rsid w:val="00DD2F94"/>
    <w:rsid w:val="00E3381D"/>
    <w:rsid w:val="00E5783B"/>
    <w:rsid w:val="00E774C0"/>
    <w:rsid w:val="00EB1788"/>
    <w:rsid w:val="00EC344C"/>
    <w:rsid w:val="00EE7994"/>
    <w:rsid w:val="00F13DF4"/>
    <w:rsid w:val="00F24EA9"/>
    <w:rsid w:val="00F324FC"/>
    <w:rsid w:val="00F862A5"/>
    <w:rsid w:val="00F944DA"/>
    <w:rsid w:val="00F94558"/>
    <w:rsid w:val="00FF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18BAF"/>
  <w15:chartTrackingRefBased/>
  <w15:docId w15:val="{C677D73F-8201-4E8B-93F9-CF6AD9B9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40F"/>
    <w:pPr>
      <w:spacing w:after="0" w:line="240" w:lineRule="auto"/>
    </w:pPr>
    <w:rPr>
      <w:rFonts w:ascii="Calibri" w:hAnsi="Calibri" w:cs="Calibri"/>
    </w:rPr>
  </w:style>
  <w:style w:type="paragraph" w:styleId="8">
    <w:name w:val="heading 8"/>
    <w:basedOn w:val="a"/>
    <w:next w:val="a"/>
    <w:link w:val="80"/>
    <w:qFormat/>
    <w:rsid w:val="00594FE1"/>
    <w:pPr>
      <w:keepNext/>
      <w:spacing w:before="120" w:after="120"/>
      <w:outlineLvl w:val="7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1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571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571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571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F944DA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F324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324FC"/>
    <w:rPr>
      <w:rFonts w:ascii="Calibri" w:hAnsi="Calibri" w:cs="Calibri"/>
    </w:rPr>
  </w:style>
  <w:style w:type="paragraph" w:styleId="a6">
    <w:name w:val="footer"/>
    <w:basedOn w:val="a"/>
    <w:link w:val="a7"/>
    <w:uiPriority w:val="99"/>
    <w:unhideWhenUsed/>
    <w:rsid w:val="00F324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324FC"/>
    <w:rPr>
      <w:rFonts w:ascii="Calibri" w:hAnsi="Calibri" w:cs="Calibri"/>
    </w:rPr>
  </w:style>
  <w:style w:type="character" w:customStyle="1" w:styleId="80">
    <w:name w:val="Заголовок 8 Знак"/>
    <w:basedOn w:val="a0"/>
    <w:link w:val="8"/>
    <w:rsid w:val="00594FE1"/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styleId="a8">
    <w:name w:val="Subtle Emphasis"/>
    <w:basedOn w:val="a0"/>
    <w:uiPriority w:val="19"/>
    <w:qFormat/>
    <w:rsid w:val="00594FE1"/>
    <w:rPr>
      <w:i/>
      <w:iCs/>
      <w:color w:val="404040" w:themeColor="text1" w:themeTint="BF"/>
    </w:rPr>
  </w:style>
  <w:style w:type="paragraph" w:styleId="a9">
    <w:name w:val="Normal (Web)"/>
    <w:basedOn w:val="a"/>
    <w:uiPriority w:val="99"/>
    <w:semiHidden/>
    <w:unhideWhenUsed/>
    <w:rsid w:val="00D262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E774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625C8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9C32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C32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C32E9"/>
    <w:rPr>
      <w:rFonts w:ascii="Calibri" w:hAnsi="Calibri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C32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C32E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10AB5-A3B4-498C-8A31-1352D84B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Лукашева Лариса Александровна</dc:creator>
  <cp:keywords/>
  <dc:description/>
  <cp:lastModifiedBy>Аманалиева Акмоор Айбековна</cp:lastModifiedBy>
  <cp:revision>6</cp:revision>
  <cp:lastPrinted>2025-12-25T04:31:00Z</cp:lastPrinted>
  <dcterms:created xsi:type="dcterms:W3CDTF">2025-12-30T06:15:00Z</dcterms:created>
  <dcterms:modified xsi:type="dcterms:W3CDTF">2025-12-30T06:15:00Z</dcterms:modified>
</cp:coreProperties>
</file>