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C9" w:rsidRPr="00A669C9" w:rsidRDefault="00A669C9" w:rsidP="00A669C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9C9" w:rsidRPr="00A669C9" w:rsidRDefault="00A669C9" w:rsidP="00A669C9">
      <w:pPr>
        <w:jc w:val="center"/>
        <w:rPr>
          <w:b/>
          <w:sz w:val="20"/>
          <w:szCs w:val="20"/>
        </w:rPr>
      </w:pPr>
    </w:p>
    <w:p w:rsidR="00A669C9" w:rsidRPr="00A669C9" w:rsidRDefault="00A669C9" w:rsidP="00A669C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669C9">
        <w:rPr>
          <w:b/>
          <w:sz w:val="42"/>
          <w:szCs w:val="42"/>
        </w:rPr>
        <w:t xml:space="preserve">  </w:t>
      </w:r>
    </w:p>
    <w:p w:rsidR="00A669C9" w:rsidRPr="00A669C9" w:rsidRDefault="00A669C9" w:rsidP="00A669C9">
      <w:pPr>
        <w:jc w:val="center"/>
        <w:rPr>
          <w:b/>
          <w:sz w:val="19"/>
          <w:szCs w:val="42"/>
        </w:rPr>
      </w:pPr>
      <w:r w:rsidRPr="00A669C9">
        <w:rPr>
          <w:b/>
          <w:sz w:val="42"/>
          <w:szCs w:val="42"/>
        </w:rPr>
        <w:t>НЕФТЕЮГАНСКОГО  РАЙОНА</w:t>
      </w:r>
    </w:p>
    <w:p w:rsidR="00A669C9" w:rsidRPr="00A669C9" w:rsidRDefault="00A669C9" w:rsidP="00A669C9">
      <w:pPr>
        <w:jc w:val="center"/>
        <w:rPr>
          <w:b/>
          <w:sz w:val="32"/>
        </w:rPr>
      </w:pPr>
    </w:p>
    <w:p w:rsidR="00A669C9" w:rsidRPr="00A669C9" w:rsidRDefault="00A669C9" w:rsidP="00A669C9">
      <w:pPr>
        <w:jc w:val="center"/>
        <w:rPr>
          <w:b/>
          <w:caps/>
          <w:sz w:val="36"/>
          <w:szCs w:val="38"/>
        </w:rPr>
      </w:pPr>
      <w:r w:rsidRPr="00A669C9">
        <w:rPr>
          <w:b/>
          <w:caps/>
          <w:sz w:val="36"/>
          <w:szCs w:val="38"/>
        </w:rPr>
        <w:t>постановление</w:t>
      </w:r>
    </w:p>
    <w:p w:rsidR="00A669C9" w:rsidRPr="00A669C9" w:rsidRDefault="00A669C9" w:rsidP="00A669C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669C9" w:rsidRPr="00A669C9" w:rsidTr="005A7D2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669C9" w:rsidRPr="00A669C9" w:rsidRDefault="00A669C9" w:rsidP="00A669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A669C9">
              <w:rPr>
                <w:sz w:val="26"/>
                <w:szCs w:val="26"/>
              </w:rPr>
              <w:t>.09.2019</w:t>
            </w:r>
          </w:p>
        </w:tc>
        <w:tc>
          <w:tcPr>
            <w:tcW w:w="6595" w:type="dxa"/>
            <w:vMerge w:val="restart"/>
          </w:tcPr>
          <w:p w:rsidR="00A669C9" w:rsidRPr="00A669C9" w:rsidRDefault="00A669C9" w:rsidP="00A669C9">
            <w:pPr>
              <w:jc w:val="right"/>
              <w:rPr>
                <w:sz w:val="26"/>
                <w:szCs w:val="26"/>
                <w:u w:val="single"/>
              </w:rPr>
            </w:pPr>
            <w:r w:rsidRPr="00A669C9">
              <w:rPr>
                <w:sz w:val="26"/>
                <w:szCs w:val="26"/>
              </w:rPr>
              <w:t>№</w:t>
            </w:r>
            <w:r w:rsidRPr="00A669C9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11-пг</w:t>
            </w:r>
          </w:p>
        </w:tc>
      </w:tr>
      <w:tr w:rsidR="00A669C9" w:rsidRPr="00A669C9" w:rsidTr="005A7D2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669C9" w:rsidRPr="00A669C9" w:rsidRDefault="00A669C9" w:rsidP="00A669C9">
            <w:pPr>
              <w:rPr>
                <w:sz w:val="4"/>
              </w:rPr>
            </w:pPr>
          </w:p>
          <w:p w:rsidR="00A669C9" w:rsidRPr="00A669C9" w:rsidRDefault="00A669C9" w:rsidP="00A669C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669C9" w:rsidRPr="00A669C9" w:rsidRDefault="00A669C9" w:rsidP="00A669C9">
            <w:pPr>
              <w:jc w:val="right"/>
              <w:rPr>
                <w:sz w:val="20"/>
              </w:rPr>
            </w:pPr>
          </w:p>
        </w:tc>
      </w:tr>
    </w:tbl>
    <w:p w:rsidR="00A669C9" w:rsidRPr="00A669C9" w:rsidRDefault="00A669C9" w:rsidP="00A669C9">
      <w:pPr>
        <w:jc w:val="center"/>
      </w:pPr>
      <w:r w:rsidRPr="00A669C9">
        <w:t>г.Нефтеюганск</w:t>
      </w:r>
    </w:p>
    <w:p w:rsidR="00154595" w:rsidRDefault="00154595" w:rsidP="009A5243">
      <w:pPr>
        <w:jc w:val="right"/>
        <w:rPr>
          <w:sz w:val="26"/>
          <w:szCs w:val="26"/>
        </w:rPr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D10AE8">
        <w:rPr>
          <w:bCs/>
          <w:sz w:val="26"/>
          <w:szCs w:val="26"/>
        </w:rPr>
        <w:t>Пузикова Александра Филипповича</w:t>
      </w:r>
      <w:r w:rsidR="001E46CB">
        <w:rPr>
          <w:bCs/>
          <w:sz w:val="26"/>
          <w:szCs w:val="26"/>
        </w:rPr>
        <w:t xml:space="preserve"> (заявление </w:t>
      </w:r>
      <w:r w:rsidR="00393C10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от </w:t>
      </w:r>
      <w:r w:rsidR="00D10AE8">
        <w:rPr>
          <w:bCs/>
          <w:sz w:val="26"/>
          <w:szCs w:val="26"/>
        </w:rPr>
        <w:t>05.09</w:t>
      </w:r>
      <w:r w:rsidR="001E46CB">
        <w:rPr>
          <w:bCs/>
          <w:sz w:val="26"/>
          <w:szCs w:val="26"/>
        </w:rPr>
        <w:t>.2019),</w:t>
      </w:r>
      <w:r w:rsidR="00D10AE8">
        <w:rPr>
          <w:bCs/>
          <w:sz w:val="26"/>
          <w:szCs w:val="26"/>
        </w:rPr>
        <w:t xml:space="preserve"> Чайкина Сергея Викторовича</w:t>
      </w:r>
      <w:r w:rsidR="006E1C95">
        <w:rPr>
          <w:bCs/>
          <w:sz w:val="26"/>
          <w:szCs w:val="26"/>
        </w:rPr>
        <w:t xml:space="preserve"> (заявление от </w:t>
      </w:r>
      <w:r w:rsidR="00D10AE8">
        <w:rPr>
          <w:bCs/>
          <w:sz w:val="26"/>
          <w:szCs w:val="26"/>
        </w:rPr>
        <w:t>04.09</w:t>
      </w:r>
      <w:r w:rsidR="006E1C95">
        <w:rPr>
          <w:bCs/>
          <w:sz w:val="26"/>
          <w:szCs w:val="26"/>
        </w:rPr>
        <w:t>.2019)</w:t>
      </w:r>
      <w:r w:rsidR="00D10AE8">
        <w:rPr>
          <w:bCs/>
          <w:sz w:val="26"/>
          <w:szCs w:val="26"/>
        </w:rPr>
        <w:t>, Костова Александра Николаевича (заявление от 06.09.2019)</w:t>
      </w:r>
      <w:r w:rsidR="00E1005D">
        <w:rPr>
          <w:bCs/>
          <w:sz w:val="26"/>
          <w:szCs w:val="26"/>
        </w:rPr>
        <w:t xml:space="preserve">, Шипулиной Ольги Олеговны (заявление от 10.09.2019), Лысачёвой Галины Валентиновны (заявление </w:t>
      </w:r>
      <w:r w:rsidR="00393C10">
        <w:rPr>
          <w:bCs/>
          <w:sz w:val="26"/>
          <w:szCs w:val="26"/>
        </w:rPr>
        <w:br/>
      </w:r>
      <w:r w:rsidR="00E1005D">
        <w:rPr>
          <w:bCs/>
          <w:sz w:val="26"/>
          <w:szCs w:val="26"/>
        </w:rPr>
        <w:t>от 11.09.2019)</w:t>
      </w:r>
      <w:r w:rsidR="001E46CB">
        <w:rPr>
          <w:bCs/>
          <w:sz w:val="26"/>
          <w:szCs w:val="26"/>
        </w:rPr>
        <w:t xml:space="preserve"> </w:t>
      </w:r>
      <w:r w:rsidR="00393C10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7E1D9D" w:rsidRPr="007E1D9D" w:rsidRDefault="00447888" w:rsidP="007E1D9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</w:t>
      </w:r>
      <w:r w:rsidR="00080D0F">
        <w:rPr>
          <w:sz w:val="26"/>
          <w:szCs w:val="26"/>
        </w:rPr>
        <w:t>ерритории Нефтеюганского района</w:t>
      </w:r>
      <w:r w:rsidRPr="00AE12CA">
        <w:rPr>
          <w:sz w:val="26"/>
          <w:szCs w:val="26"/>
        </w:rPr>
        <w:t xml:space="preserve"> </w:t>
      </w:r>
      <w:r w:rsidR="00080D0F" w:rsidRPr="00080D0F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1D9D" w:rsidRPr="005C63F8" w:rsidRDefault="007E1D9D" w:rsidP="00D10AE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E1D9D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  <w:r w:rsidR="00D10AE8">
        <w:rPr>
          <w:sz w:val="26"/>
          <w:szCs w:val="26"/>
        </w:rPr>
        <w:t>86:08:0020801:13064</w:t>
      </w:r>
      <w:r w:rsidR="006E1C95">
        <w:rPr>
          <w:sz w:val="26"/>
          <w:szCs w:val="26"/>
        </w:rPr>
        <w:t>, площадь</w:t>
      </w:r>
      <w:r w:rsidR="00D10AE8">
        <w:rPr>
          <w:sz w:val="26"/>
          <w:szCs w:val="26"/>
        </w:rPr>
        <w:t>ю 602</w:t>
      </w:r>
      <w:r>
        <w:rPr>
          <w:sz w:val="26"/>
          <w:szCs w:val="26"/>
        </w:rPr>
        <w:t xml:space="preserve"> кв.м, расположенного по адресу:</w:t>
      </w:r>
      <w:r w:rsidR="006E1C95">
        <w:rPr>
          <w:sz w:val="26"/>
          <w:szCs w:val="26"/>
        </w:rPr>
        <w:t xml:space="preserve"> м</w:t>
      </w:r>
      <w:r w:rsidR="006E1C95" w:rsidRPr="006E1C95">
        <w:rPr>
          <w:rFonts w:hint="eastAsia"/>
          <w:sz w:val="26"/>
          <w:szCs w:val="26"/>
        </w:rPr>
        <w:t>естоположение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установлено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относительно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ориентира</w:t>
      </w:r>
      <w:r w:rsidR="006E1C95" w:rsidRPr="006E1C95">
        <w:rPr>
          <w:sz w:val="26"/>
          <w:szCs w:val="26"/>
        </w:rPr>
        <w:t xml:space="preserve">, </w:t>
      </w:r>
      <w:r w:rsidR="006E1C95" w:rsidRPr="006E1C95">
        <w:rPr>
          <w:rFonts w:hint="eastAsia"/>
          <w:sz w:val="26"/>
          <w:szCs w:val="26"/>
        </w:rPr>
        <w:t>расположенного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за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пределами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участка</w:t>
      </w:r>
      <w:r w:rsidR="006E1C95" w:rsidRPr="006E1C95">
        <w:rPr>
          <w:sz w:val="26"/>
          <w:szCs w:val="26"/>
        </w:rPr>
        <w:t xml:space="preserve">. </w:t>
      </w:r>
      <w:r w:rsidR="006E1C95" w:rsidRPr="006E1C95">
        <w:rPr>
          <w:rFonts w:hint="eastAsia"/>
          <w:sz w:val="26"/>
          <w:szCs w:val="26"/>
        </w:rPr>
        <w:t>Почтовый</w:t>
      </w:r>
      <w:r w:rsid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адрес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ориентира</w:t>
      </w:r>
      <w:r w:rsidR="006E1C95" w:rsidRPr="006E1C95">
        <w:rPr>
          <w:sz w:val="26"/>
          <w:szCs w:val="26"/>
        </w:rPr>
        <w:t xml:space="preserve">: </w:t>
      </w:r>
      <w:r w:rsidR="006E1C95" w:rsidRPr="006E1C95">
        <w:rPr>
          <w:rFonts w:hint="eastAsia"/>
          <w:sz w:val="26"/>
          <w:szCs w:val="26"/>
        </w:rPr>
        <w:t>Ханты</w:t>
      </w:r>
      <w:r w:rsidR="006E1C95" w:rsidRPr="006E1C95">
        <w:rPr>
          <w:sz w:val="26"/>
          <w:szCs w:val="26"/>
        </w:rPr>
        <w:t>-</w:t>
      </w:r>
      <w:r w:rsidR="006E1C95" w:rsidRPr="006E1C95">
        <w:rPr>
          <w:rFonts w:hint="eastAsia"/>
          <w:sz w:val="26"/>
          <w:szCs w:val="26"/>
        </w:rPr>
        <w:t>Мансийский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автономный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округ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–</w:t>
      </w:r>
      <w:r w:rsid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Югра</w:t>
      </w:r>
      <w:r w:rsidR="006E1C95" w:rsidRPr="006E1C95">
        <w:rPr>
          <w:sz w:val="26"/>
          <w:szCs w:val="26"/>
        </w:rPr>
        <w:t xml:space="preserve">, </w:t>
      </w:r>
      <w:r w:rsidR="006E1C95" w:rsidRPr="006E1C95">
        <w:rPr>
          <w:rFonts w:hint="eastAsia"/>
          <w:sz w:val="26"/>
          <w:szCs w:val="26"/>
        </w:rPr>
        <w:t>Нефтеюганский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район</w:t>
      </w:r>
      <w:r w:rsidR="006E1C95" w:rsidRPr="006E1C95">
        <w:rPr>
          <w:sz w:val="26"/>
          <w:szCs w:val="26"/>
        </w:rPr>
        <w:t xml:space="preserve">, </w:t>
      </w:r>
      <w:r w:rsidR="00D10AE8">
        <w:rPr>
          <w:rFonts w:hint="eastAsia"/>
          <w:sz w:val="26"/>
          <w:szCs w:val="26"/>
        </w:rPr>
        <w:t xml:space="preserve">СНТ </w:t>
      </w:r>
      <w:r w:rsidR="00D10AE8">
        <w:rPr>
          <w:sz w:val="26"/>
          <w:szCs w:val="26"/>
        </w:rPr>
        <w:t>«Северный», участок № 1105</w:t>
      </w:r>
      <w:r w:rsidR="006E1C95" w:rsidRPr="005C63F8">
        <w:rPr>
          <w:sz w:val="26"/>
          <w:szCs w:val="26"/>
        </w:rPr>
        <w:t>.</w:t>
      </w:r>
    </w:p>
    <w:p w:rsidR="006E1C95" w:rsidRDefault="006E1C95" w:rsidP="006E1C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10AE8">
        <w:rPr>
          <w:sz w:val="26"/>
          <w:szCs w:val="26"/>
        </w:rPr>
        <w:t>86:08:0020801:16382</w:t>
      </w:r>
      <w:r>
        <w:rPr>
          <w:sz w:val="26"/>
          <w:szCs w:val="26"/>
        </w:rPr>
        <w:t xml:space="preserve">, площадью </w:t>
      </w:r>
      <w:r w:rsidR="00D10AE8">
        <w:rPr>
          <w:sz w:val="26"/>
          <w:szCs w:val="26"/>
        </w:rPr>
        <w:t>701</w:t>
      </w:r>
      <w:r w:rsidRPr="006E1C95">
        <w:rPr>
          <w:sz w:val="26"/>
          <w:szCs w:val="26"/>
        </w:rPr>
        <w:t xml:space="preserve"> кв.м, расположенного по адресу: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 w:rsidR="00D10AE8">
        <w:rPr>
          <w:rFonts w:hint="eastAsia"/>
          <w:sz w:val="26"/>
          <w:szCs w:val="26"/>
        </w:rPr>
        <w:t xml:space="preserve">район, </w:t>
      </w:r>
      <w:r w:rsidR="00080D0F">
        <w:rPr>
          <w:sz w:val="26"/>
          <w:szCs w:val="26"/>
        </w:rPr>
        <w:br/>
      </w:r>
      <w:r w:rsidR="00D10AE8">
        <w:rPr>
          <w:rFonts w:hint="eastAsia"/>
          <w:sz w:val="26"/>
          <w:szCs w:val="26"/>
        </w:rPr>
        <w:t xml:space="preserve">СНТ </w:t>
      </w:r>
      <w:r w:rsidR="00D10AE8">
        <w:rPr>
          <w:sz w:val="26"/>
          <w:szCs w:val="26"/>
        </w:rPr>
        <w:t>«Северный», участок № 1424</w:t>
      </w:r>
      <w:r w:rsidRPr="006E1C95">
        <w:rPr>
          <w:sz w:val="26"/>
          <w:szCs w:val="26"/>
        </w:rPr>
        <w:t>.</w:t>
      </w:r>
    </w:p>
    <w:p w:rsidR="00D10AE8" w:rsidRDefault="00D10AE8" w:rsidP="006E1C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86:08:0020801:9025, площадью 893</w:t>
      </w:r>
      <w:r w:rsidRPr="006E1C95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Х</w:t>
      </w:r>
      <w:r w:rsidR="00E1005D">
        <w:rPr>
          <w:sz w:val="26"/>
          <w:szCs w:val="26"/>
        </w:rPr>
        <w:t>анты-Мансийский автономный округ</w:t>
      </w:r>
      <w:r>
        <w:rPr>
          <w:sz w:val="26"/>
          <w:szCs w:val="26"/>
        </w:rPr>
        <w:t xml:space="preserve"> – Югра, р-</w:t>
      </w:r>
      <w:r w:rsidR="00E1005D">
        <w:rPr>
          <w:sz w:val="26"/>
          <w:szCs w:val="26"/>
        </w:rPr>
        <w:t>н</w:t>
      </w:r>
      <w:r>
        <w:rPr>
          <w:sz w:val="26"/>
          <w:szCs w:val="26"/>
        </w:rPr>
        <w:t xml:space="preserve">. Нефтеюганский. </w:t>
      </w:r>
      <w:r w:rsidRPr="006E1C95">
        <w:rPr>
          <w:sz w:val="26"/>
          <w:szCs w:val="26"/>
        </w:rPr>
        <w:t xml:space="preserve"> </w:t>
      </w:r>
    </w:p>
    <w:p w:rsidR="00E1005D" w:rsidRPr="006E1C95" w:rsidRDefault="00E1005D" w:rsidP="00E1005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86:08:0020801:16266, площадью 937</w:t>
      </w:r>
      <w:r w:rsidRPr="006E1C95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Ханты-Мансийский автономный округ – Югра, Нефтеюганский район, на берегу протоки Сингапайская, в районе куста 91 Усть-Балыкского месторождения, </w:t>
      </w:r>
      <w:r w:rsidR="00080D0F">
        <w:rPr>
          <w:sz w:val="26"/>
          <w:szCs w:val="26"/>
        </w:rPr>
        <w:br/>
      </w:r>
      <w:r>
        <w:rPr>
          <w:sz w:val="26"/>
          <w:szCs w:val="26"/>
        </w:rPr>
        <w:t xml:space="preserve">СНТ «Энергетик», участок № 66. </w:t>
      </w:r>
      <w:r w:rsidRPr="006E1C95">
        <w:rPr>
          <w:sz w:val="26"/>
          <w:szCs w:val="26"/>
        </w:rPr>
        <w:t xml:space="preserve"> </w:t>
      </w:r>
    </w:p>
    <w:p w:rsidR="00E1005D" w:rsidRPr="00E1005D" w:rsidRDefault="00E1005D" w:rsidP="00E1005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86:08:0020801:13153, площадью 840</w:t>
      </w:r>
      <w:r w:rsidRPr="006E1C95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Усть-Балыкское месторождение нефти, куст 24, </w:t>
      </w:r>
      <w:r w:rsidR="00080D0F">
        <w:rPr>
          <w:sz w:val="26"/>
          <w:szCs w:val="26"/>
        </w:rPr>
        <w:br/>
      </w:r>
      <w:r>
        <w:rPr>
          <w:sz w:val="26"/>
          <w:szCs w:val="26"/>
        </w:rPr>
        <w:t xml:space="preserve">СНТ «Сибиряк», участок № 4. </w:t>
      </w:r>
      <w:r w:rsidRPr="006E1C95">
        <w:rPr>
          <w:sz w:val="26"/>
          <w:szCs w:val="26"/>
        </w:rPr>
        <w:t xml:space="preserve"> </w:t>
      </w:r>
    </w:p>
    <w:p w:rsidR="00447888" w:rsidRPr="00187C97" w:rsidRDefault="00447888" w:rsidP="00080D0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080D0F">
        <w:rPr>
          <w:sz w:val="26"/>
          <w:szCs w:val="26"/>
        </w:rPr>
        <w:t xml:space="preserve">с </w:t>
      </w:r>
      <w:r w:rsidR="008C1CCF">
        <w:rPr>
          <w:sz w:val="26"/>
          <w:szCs w:val="26"/>
        </w:rPr>
        <w:t>1</w:t>
      </w:r>
      <w:r w:rsidR="00D10AE8">
        <w:rPr>
          <w:sz w:val="26"/>
          <w:szCs w:val="26"/>
        </w:rPr>
        <w:t>9</w:t>
      </w:r>
      <w:r w:rsidR="009A5282" w:rsidRPr="00A022D8">
        <w:rPr>
          <w:sz w:val="26"/>
          <w:szCs w:val="26"/>
        </w:rPr>
        <w:t>.</w:t>
      </w:r>
      <w:r w:rsidR="007E14B1">
        <w:rPr>
          <w:sz w:val="26"/>
          <w:szCs w:val="26"/>
        </w:rPr>
        <w:t>09</w:t>
      </w:r>
      <w:r w:rsidR="00124A63" w:rsidRPr="00A022D8">
        <w:rPr>
          <w:sz w:val="26"/>
          <w:szCs w:val="26"/>
        </w:rPr>
        <w:t xml:space="preserve">.2019 по </w:t>
      </w:r>
      <w:r w:rsidR="00D10AE8">
        <w:rPr>
          <w:sz w:val="26"/>
          <w:szCs w:val="26"/>
        </w:rPr>
        <w:t>10</w:t>
      </w:r>
      <w:r w:rsidR="008C1CCF">
        <w:rPr>
          <w:sz w:val="26"/>
          <w:szCs w:val="26"/>
        </w:rPr>
        <w:t>.10</w:t>
      </w:r>
      <w:r w:rsidR="00527AD7" w:rsidRPr="00A022D8">
        <w:rPr>
          <w:sz w:val="26"/>
          <w:szCs w:val="26"/>
        </w:rPr>
        <w:t>.2019</w:t>
      </w:r>
      <w:r w:rsidRPr="00A022D8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080D0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D10AE8">
        <w:rPr>
          <w:sz w:val="26"/>
          <w:szCs w:val="26"/>
        </w:rPr>
        <w:t>08</w:t>
      </w:r>
      <w:r w:rsidR="008C1CCF">
        <w:rPr>
          <w:sz w:val="26"/>
          <w:szCs w:val="26"/>
        </w:rPr>
        <w:t>.10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080D0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080D0F" w:rsidP="00080D0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0D0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80D0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80D0F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080D0F" w:rsidRPr="006E07F5" w:rsidRDefault="00080D0F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A200D2" w:rsidRPr="004C2088" w:rsidRDefault="00A200D2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A200D2" w:rsidRPr="004C2088" w:rsidRDefault="00A200D2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A200D2" w:rsidRPr="004C2088" w:rsidRDefault="00A200D2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A669C9">
        <w:rPr>
          <w:sz w:val="26"/>
          <w:szCs w:val="26"/>
        </w:rPr>
        <w:t xml:space="preserve"> 13.09.2019</w:t>
      </w:r>
      <w:r w:rsidRPr="004C2088">
        <w:rPr>
          <w:sz w:val="26"/>
          <w:szCs w:val="26"/>
        </w:rPr>
        <w:t xml:space="preserve"> №</w:t>
      </w:r>
      <w:r w:rsidR="00A669C9">
        <w:rPr>
          <w:sz w:val="26"/>
          <w:szCs w:val="26"/>
        </w:rPr>
        <w:t xml:space="preserve"> 111-пг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612C8E">
        <w:rPr>
          <w:bCs/>
          <w:sz w:val="26"/>
          <w:szCs w:val="26"/>
        </w:rPr>
        <w:t xml:space="preserve"> </w:t>
      </w:r>
      <w:r w:rsidR="00D10AE8">
        <w:rPr>
          <w:bCs/>
          <w:sz w:val="26"/>
          <w:szCs w:val="26"/>
        </w:rPr>
        <w:t>Пузикова Александра Филипповича, Чайкина Сергея Викторовича, Костова Александра Николаевича</w:t>
      </w:r>
      <w:r w:rsidR="00E1005D">
        <w:rPr>
          <w:bCs/>
          <w:sz w:val="26"/>
          <w:szCs w:val="26"/>
        </w:rPr>
        <w:t>, Шипулиной Ольги Олеговны, Лысачёвой Галины Валентиновны</w:t>
      </w:r>
      <w:r w:rsidR="00D10AE8">
        <w:rPr>
          <w:bCs/>
          <w:sz w:val="26"/>
          <w:szCs w:val="26"/>
        </w:rPr>
        <w:t xml:space="preserve"> </w:t>
      </w:r>
      <w:r w:rsidR="00A200D2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A200D2" w:rsidRPr="0034126F" w:rsidRDefault="00A200D2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9D7F1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D10AE8" w:rsidRPr="005C63F8" w:rsidRDefault="00D10AE8" w:rsidP="009D7F1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86:08:0020801:13064, площадью 602 кв.м, расположенного по адресу: м</w:t>
      </w:r>
      <w:r w:rsidRPr="006E1C95">
        <w:rPr>
          <w:rFonts w:hint="eastAsia"/>
          <w:sz w:val="26"/>
          <w:szCs w:val="26"/>
        </w:rPr>
        <w:t>естоположение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установлено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относительно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ориентира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расположенного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за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пределами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участка</w:t>
      </w:r>
      <w:r w:rsidRPr="006E1C95">
        <w:rPr>
          <w:sz w:val="26"/>
          <w:szCs w:val="26"/>
        </w:rPr>
        <w:t xml:space="preserve">. </w:t>
      </w:r>
      <w:r w:rsidRPr="006E1C95">
        <w:rPr>
          <w:rFonts w:hint="eastAsia"/>
          <w:sz w:val="26"/>
          <w:szCs w:val="26"/>
        </w:rPr>
        <w:t>Почтовый</w:t>
      </w:r>
      <w:r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адрес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ориентира</w:t>
      </w:r>
      <w:r w:rsidRPr="006E1C95">
        <w:rPr>
          <w:sz w:val="26"/>
          <w:szCs w:val="26"/>
        </w:rPr>
        <w:t xml:space="preserve">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район</w:t>
      </w:r>
      <w:r w:rsidRPr="006E1C95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СНТ </w:t>
      </w:r>
      <w:r>
        <w:rPr>
          <w:sz w:val="26"/>
          <w:szCs w:val="26"/>
        </w:rPr>
        <w:t>«Северный», участок № 1105</w:t>
      </w:r>
      <w:r w:rsidRPr="005C63F8">
        <w:rPr>
          <w:sz w:val="26"/>
          <w:szCs w:val="26"/>
        </w:rPr>
        <w:t>.</w:t>
      </w:r>
    </w:p>
    <w:p w:rsidR="00D10AE8" w:rsidRDefault="00D10AE8" w:rsidP="009D7F1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86:08:0020801:16382, площадью 701</w:t>
      </w:r>
      <w:r w:rsidRPr="006E1C95">
        <w:rPr>
          <w:sz w:val="26"/>
          <w:szCs w:val="26"/>
        </w:rPr>
        <w:t xml:space="preserve"> кв.м, расположенного по адресу: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 w:rsidR="009D7F16">
        <w:rPr>
          <w:sz w:val="26"/>
          <w:szCs w:val="26"/>
        </w:rPr>
        <w:br/>
      </w:r>
      <w:r>
        <w:rPr>
          <w:rFonts w:hint="eastAsia"/>
          <w:sz w:val="26"/>
          <w:szCs w:val="26"/>
        </w:rPr>
        <w:t xml:space="preserve">СНТ </w:t>
      </w:r>
      <w:r>
        <w:rPr>
          <w:sz w:val="26"/>
          <w:szCs w:val="26"/>
        </w:rPr>
        <w:t>«Северный», участок № 1424</w:t>
      </w:r>
      <w:r w:rsidRPr="006E1C95">
        <w:rPr>
          <w:sz w:val="26"/>
          <w:szCs w:val="26"/>
        </w:rPr>
        <w:t>.</w:t>
      </w:r>
    </w:p>
    <w:p w:rsidR="00D10AE8" w:rsidRDefault="00D10AE8" w:rsidP="009D7F1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86:08:0020801:9025, площадью 893</w:t>
      </w:r>
      <w:r w:rsidRPr="006E1C95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Х</w:t>
      </w:r>
      <w:r w:rsidR="00E1005D">
        <w:rPr>
          <w:sz w:val="26"/>
          <w:szCs w:val="26"/>
        </w:rPr>
        <w:t>анты-Мансийский автономный округ – Югра, р-н</w:t>
      </w:r>
      <w:r>
        <w:rPr>
          <w:sz w:val="26"/>
          <w:szCs w:val="26"/>
        </w:rPr>
        <w:t xml:space="preserve">. Нефтеюганский. </w:t>
      </w:r>
      <w:r w:rsidRPr="006E1C95">
        <w:rPr>
          <w:sz w:val="26"/>
          <w:szCs w:val="26"/>
        </w:rPr>
        <w:t xml:space="preserve"> </w:t>
      </w:r>
    </w:p>
    <w:p w:rsidR="00E1005D" w:rsidRPr="006E1C95" w:rsidRDefault="00E1005D" w:rsidP="009D7F1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86:08:0020801:16266, площадью 937</w:t>
      </w:r>
      <w:r w:rsidRPr="006E1C95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Ханты-Мансийский автономный округ – Югра, Нефтеюганский район, на берегу протоки Сингапайская, в районе куста 91 Усть-Балыкского месторождения, </w:t>
      </w:r>
      <w:r w:rsidR="009D7F16">
        <w:rPr>
          <w:sz w:val="26"/>
          <w:szCs w:val="26"/>
        </w:rPr>
        <w:br/>
      </w:r>
      <w:r>
        <w:rPr>
          <w:sz w:val="26"/>
          <w:szCs w:val="26"/>
        </w:rPr>
        <w:t xml:space="preserve">СНТ «Энергетик», участок № 66. </w:t>
      </w:r>
      <w:r w:rsidRPr="006E1C95">
        <w:rPr>
          <w:sz w:val="26"/>
          <w:szCs w:val="26"/>
        </w:rPr>
        <w:t xml:space="preserve"> </w:t>
      </w:r>
    </w:p>
    <w:p w:rsidR="00E1005D" w:rsidRPr="00E1005D" w:rsidRDefault="00E1005D" w:rsidP="009D7F1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86:08:0020801:13153, площадью 840</w:t>
      </w:r>
      <w:r w:rsidRPr="006E1C95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Усть-Балыкское месторождение нефти, куст 24, </w:t>
      </w:r>
      <w:r w:rsidR="009D7F16">
        <w:rPr>
          <w:sz w:val="26"/>
          <w:szCs w:val="26"/>
        </w:rPr>
        <w:br/>
      </w:r>
      <w:r>
        <w:rPr>
          <w:sz w:val="26"/>
          <w:szCs w:val="26"/>
        </w:rPr>
        <w:t xml:space="preserve">СНТ «Сибиряк», участок № 4. </w:t>
      </w:r>
      <w:r w:rsidRPr="006E1C95">
        <w:rPr>
          <w:sz w:val="26"/>
          <w:szCs w:val="26"/>
        </w:rPr>
        <w:t xml:space="preserve"> </w:t>
      </w:r>
    </w:p>
    <w:p w:rsidR="00890A63" w:rsidRPr="00A42164" w:rsidRDefault="00890A63" w:rsidP="009D7F1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9D7F1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D7F16" w:rsidRDefault="009D7F16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D7F16" w:rsidRPr="006E07F5" w:rsidRDefault="009D7F16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C0FA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1D3" w:rsidRDefault="000341D3" w:rsidP="0066353A">
      <w:r>
        <w:separator/>
      </w:r>
    </w:p>
  </w:endnote>
  <w:endnote w:type="continuationSeparator" w:id="0">
    <w:p w:rsidR="000341D3" w:rsidRDefault="000341D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1D3" w:rsidRDefault="000341D3" w:rsidP="0066353A">
      <w:r>
        <w:separator/>
      </w:r>
    </w:p>
  </w:footnote>
  <w:footnote w:type="continuationSeparator" w:id="0">
    <w:p w:rsidR="000341D3" w:rsidRDefault="000341D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6E1C95" w:rsidRDefault="006E1C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044">
          <w:rPr>
            <w:noProof/>
          </w:rPr>
          <w:t>3</w:t>
        </w:r>
        <w:r>
          <w:fldChar w:fldCharType="end"/>
        </w:r>
      </w:p>
    </w:sdtContent>
  </w:sdt>
  <w:p w:rsidR="006E1C95" w:rsidRDefault="006E1C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1D3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0D0F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3619B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93C10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67BE3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0FA4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D7F16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0D2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669C9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4044"/>
    <w:rsid w:val="00D456DC"/>
    <w:rsid w:val="00D5692E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04291-786B-4183-8422-0B82611F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2019-09-17T11:49:00Z</dcterms:created>
  <dcterms:modified xsi:type="dcterms:W3CDTF">2019-09-17T11:49:00Z</dcterms:modified>
</cp:coreProperties>
</file>