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ABD26" w14:textId="77777777" w:rsidR="00A065E0" w:rsidRPr="003301B0" w:rsidRDefault="00A065E0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>
        <w:rPr>
          <w:b/>
          <w:noProof/>
          <w:sz w:val="16"/>
        </w:rPr>
        <w:drawing>
          <wp:inline distT="0" distB="0" distL="0" distR="0" wp14:anchorId="30BFFF41" wp14:editId="50B03CD9">
            <wp:extent cx="6000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72A4F" w14:textId="77777777" w:rsidR="00A065E0" w:rsidRPr="003301B0" w:rsidRDefault="00A065E0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18DEC177" w14:textId="77777777" w:rsidR="00A065E0" w:rsidRPr="003301B0" w:rsidRDefault="00A065E0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34B09E84" w14:textId="77777777" w:rsidR="00A065E0" w:rsidRPr="003301B0" w:rsidRDefault="00A065E0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76BDEED7" w14:textId="77777777" w:rsidR="00A065E0" w:rsidRPr="003301B0" w:rsidRDefault="00A065E0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6F80937B" w14:textId="77777777" w:rsidR="00A065E0" w:rsidRPr="003301B0" w:rsidRDefault="00A065E0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32A6CCBF" w14:textId="77777777" w:rsidR="00A065E0" w:rsidRPr="003301B0" w:rsidRDefault="00A065E0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065E0" w:rsidRPr="003301B0" w14:paraId="7489F22F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440986FD" w14:textId="77777777" w:rsidR="00A065E0" w:rsidRPr="0042537E" w:rsidRDefault="00A065E0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2537E">
              <w:rPr>
                <w:rFonts w:ascii="Times New Roman" w:hAnsi="Times New Roman"/>
                <w:sz w:val="26"/>
                <w:szCs w:val="26"/>
              </w:rPr>
              <w:t>06.12</w:t>
            </w:r>
            <w:r w:rsidRPr="0042537E">
              <w:rPr>
                <w:rFonts w:ascii="Times New Roman" w:eastAsia="Times New Roman" w:hAnsi="Times New Roman"/>
                <w:sz w:val="26"/>
                <w:szCs w:val="26"/>
              </w:rPr>
              <w:t>.2023</w:t>
            </w:r>
          </w:p>
        </w:tc>
        <w:tc>
          <w:tcPr>
            <w:tcW w:w="6595" w:type="dxa"/>
            <w:vMerge w:val="restart"/>
          </w:tcPr>
          <w:p w14:paraId="3C8C7C51" w14:textId="4480448D" w:rsidR="00A065E0" w:rsidRPr="0042537E" w:rsidRDefault="00A065E0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42537E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42537E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17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>91</w:t>
            </w:r>
            <w:r w:rsidRPr="0042537E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A065E0" w:rsidRPr="003301B0" w14:paraId="5C4CD137" w14:textId="77777777" w:rsidTr="00D63BB7">
        <w:trPr>
          <w:cantSplit/>
          <w:trHeight w:val="70"/>
        </w:trPr>
        <w:tc>
          <w:tcPr>
            <w:tcW w:w="3119" w:type="dxa"/>
          </w:tcPr>
          <w:p w14:paraId="6B1CEF34" w14:textId="77777777" w:rsidR="00A065E0" w:rsidRPr="00900772" w:rsidRDefault="00A065E0" w:rsidP="00B767F4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5011A117" w14:textId="77777777" w:rsidR="00A065E0" w:rsidRPr="00900772" w:rsidRDefault="00A065E0" w:rsidP="00B767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4F5DCB4B" w14:textId="77777777" w:rsidR="00A065E0" w:rsidRPr="00900772" w:rsidRDefault="00A065E0" w:rsidP="00B767F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0A030413" w14:textId="77777777" w:rsidR="00A065E0" w:rsidRDefault="00A065E0" w:rsidP="00320F22">
      <w:pPr>
        <w:pStyle w:val="2"/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z w:val="26"/>
          <w:szCs w:val="26"/>
        </w:rPr>
      </w:pPr>
      <w:r w:rsidRPr="001715F5">
        <w:rPr>
          <w:bCs/>
          <w:sz w:val="24"/>
        </w:rPr>
        <w:t>г</w:t>
      </w:r>
      <w:r w:rsidRPr="00A94C01">
        <w:rPr>
          <w:bCs/>
          <w:sz w:val="24"/>
        </w:rPr>
        <w:t>.Нефтеюганск</w:t>
      </w:r>
      <w:bookmarkEnd w:id="0"/>
    </w:p>
    <w:p w14:paraId="699830C7" w14:textId="21147289" w:rsidR="00A04976" w:rsidRDefault="00A04976" w:rsidP="008472EA">
      <w:pPr>
        <w:pStyle w:val="a4"/>
        <w:rPr>
          <w:b w:val="0"/>
          <w:szCs w:val="26"/>
        </w:rPr>
      </w:pPr>
    </w:p>
    <w:p w14:paraId="3D3285E1" w14:textId="0E942773" w:rsidR="007F4FF2" w:rsidRPr="00A8761E" w:rsidRDefault="007F4FF2" w:rsidP="008472EA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территории для размещения объекта: «</w:t>
      </w:r>
      <w:r w:rsidR="00556284" w:rsidRPr="00556284">
        <w:rPr>
          <w:b w:val="0"/>
          <w:szCs w:val="26"/>
        </w:rPr>
        <w:t xml:space="preserve">Нефтегазосборные сети УП ДНС-3-т.81 Усть-Балыкского месторождения </w:t>
      </w:r>
      <w:r w:rsidR="00A04976">
        <w:rPr>
          <w:b w:val="0"/>
          <w:szCs w:val="26"/>
        </w:rPr>
        <w:br/>
      </w:r>
      <w:r w:rsidR="00556284" w:rsidRPr="00556284">
        <w:rPr>
          <w:b w:val="0"/>
          <w:szCs w:val="26"/>
        </w:rPr>
        <w:t>(Усть-Балыкский лицензионный участок), целевой программы 2023 года</w:t>
      </w:r>
      <w:r w:rsidRPr="00A8761E">
        <w:rPr>
          <w:b w:val="0"/>
          <w:szCs w:val="26"/>
        </w:rPr>
        <w:t>»</w:t>
      </w:r>
    </w:p>
    <w:p w14:paraId="5646EBDE" w14:textId="64BA227E" w:rsidR="007F4FF2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3CA330F" w14:textId="77777777" w:rsidR="00A04976" w:rsidRPr="00A8761E" w:rsidRDefault="00A04976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3E0CBEE4" w:rsidR="007F4FF2" w:rsidRPr="003113BD" w:rsidRDefault="007F4FF2" w:rsidP="003113BD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вления в Российской Федерации», постановлени</w:t>
      </w:r>
      <w:r w:rsidR="005E79D0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2078F8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2078F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2078F8">
        <w:rPr>
          <w:rFonts w:ascii="Times New Roman" w:hAnsi="Times New Roman" w:cs="Times New Roman"/>
          <w:sz w:val="26"/>
          <w:szCs w:val="26"/>
        </w:rPr>
        <w:t>02.04.2022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2078F8">
        <w:rPr>
          <w:rFonts w:ascii="Times New Roman" w:hAnsi="Times New Roman" w:cs="Times New Roman"/>
          <w:sz w:val="26"/>
          <w:szCs w:val="26"/>
        </w:rPr>
        <w:t>575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2078F8">
        <w:rPr>
          <w:rFonts w:ascii="Times New Roman" w:hAnsi="Times New Roman" w:cs="Times New Roman"/>
          <w:sz w:val="26"/>
          <w:szCs w:val="26"/>
        </w:rPr>
        <w:t>б</w:t>
      </w:r>
      <w:r w:rsidR="002078F8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A0497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A0497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эксплуатацию», </w:t>
      </w:r>
      <w:r w:rsidR="005E7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</w:t>
      </w:r>
      <w:r w:rsidR="005E79D0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Правительства</w:t>
      </w:r>
      <w:r w:rsidR="005E79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Ханты-Мансийского автономного округа – Югры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от 22.07.2022 № 351-п «Об установлении в 2022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2023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96D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ах </w:t>
      </w:r>
      <w:r w:rsidR="002078F8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</w:t>
      </w:r>
      <w:r w:rsidR="002078F8" w:rsidRPr="00733ECA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2078F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2078F8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от 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EF610E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.2022 № 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1054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-па-нпа </w:t>
      </w:r>
      <w:r w:rsidR="00A0497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A10FE0">
        <w:rPr>
          <w:rFonts w:ascii="Times New Roman" w:eastAsia="Times New Roman" w:hAnsi="Times New Roman" w:cs="Times New Roman"/>
          <w:sz w:val="26"/>
          <w:szCs w:val="26"/>
          <w:lang w:eastAsia="ru-RU"/>
        </w:rPr>
        <w:t>«П</w:t>
      </w:r>
      <w:r w:rsidR="003113BD"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одготовка и утверждение документации по планировке территории</w:t>
      </w:r>
      <w:r w:rsidRPr="003113BD">
        <w:rPr>
          <w:rFonts w:ascii="Times New Roman" w:eastAsia="Times New Roman" w:hAnsi="Times New Roman" w:cs="Times New Roman"/>
          <w:sz w:val="26"/>
          <w:szCs w:val="26"/>
          <w:lang w:eastAsia="ru-RU"/>
        </w:rPr>
        <w:t>»,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04976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</w:t>
      </w:r>
      <w:r w:rsidR="0055628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462160"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556284">
        <w:rPr>
          <w:rFonts w:ascii="Times New Roman" w:hAnsi="Times New Roman" w:cs="Times New Roman"/>
          <w:color w:val="000000" w:themeColor="text1"/>
          <w:sz w:val="26"/>
          <w:szCs w:val="26"/>
        </w:rPr>
        <w:t>0</w:t>
      </w:r>
      <w:r w:rsidR="00462160"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.11</w:t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>.202</w:t>
      </w:r>
      <w:r w:rsidR="00556284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556284">
        <w:rPr>
          <w:rFonts w:ascii="Times New Roman" w:eastAsia="Times New Roman" w:hAnsi="Times New Roman" w:cs="Times New Roman"/>
          <w:sz w:val="26"/>
          <w:szCs w:val="26"/>
          <w:lang w:eastAsia="ru-RU"/>
        </w:rPr>
        <w:t>3585119039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7F4FF2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558AB147" w:rsidR="007F4FF2" w:rsidRPr="00B43614" w:rsidRDefault="007F4FF2" w:rsidP="008472E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125EBF">
        <w:rPr>
          <w:rFonts w:ascii="Times New Roman" w:hAnsi="Times New Roman" w:cs="Times New Roman"/>
          <w:sz w:val="26"/>
          <w:szCs w:val="26"/>
          <w:lang w:eastAsia="ru-RU"/>
        </w:rPr>
        <w:t xml:space="preserve">и проект межевания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="00A04976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556284" w:rsidRPr="00556284">
        <w:rPr>
          <w:rFonts w:ascii="Times New Roman" w:hAnsi="Times New Roman"/>
          <w:sz w:val="26"/>
          <w:szCs w:val="26"/>
        </w:rPr>
        <w:t xml:space="preserve">Нефтегазосборные сети УП ДНС-3-т.81 Усть-Балыкского месторождения (Усть-Балыкский лицензионный участок), целевой программы </w:t>
      </w:r>
      <w:r w:rsidR="00A04976">
        <w:rPr>
          <w:rFonts w:ascii="Times New Roman" w:hAnsi="Times New Roman"/>
          <w:sz w:val="26"/>
          <w:szCs w:val="26"/>
        </w:rPr>
        <w:br/>
      </w:r>
      <w:r w:rsidR="00556284" w:rsidRPr="00556284">
        <w:rPr>
          <w:rFonts w:ascii="Times New Roman" w:hAnsi="Times New Roman"/>
          <w:sz w:val="26"/>
          <w:szCs w:val="26"/>
        </w:rPr>
        <w:t>2023 года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44BFDD10" w:rsidR="007F4FF2" w:rsidRPr="00D96D02" w:rsidRDefault="007F4FF2" w:rsidP="00D96D0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A65026">
        <w:rPr>
          <w:rFonts w:ascii="Times New Roman" w:hAnsi="Times New Roman" w:cs="Times New Roman"/>
          <w:sz w:val="26"/>
          <w:szCs w:val="26"/>
        </w:rPr>
        <w:t>Ченцова</w:t>
      </w:r>
      <w:r w:rsidR="001E5388">
        <w:rPr>
          <w:rFonts w:ascii="Times New Roman" w:hAnsi="Times New Roman" w:cs="Times New Roman"/>
          <w:sz w:val="26"/>
          <w:szCs w:val="26"/>
        </w:rPr>
        <w:t xml:space="preserve">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A04976">
        <w:rPr>
          <w:rFonts w:ascii="Times New Roman" w:hAnsi="Times New Roman" w:cs="Times New Roman"/>
          <w:sz w:val="26"/>
          <w:szCs w:val="26"/>
        </w:rPr>
        <w:br/>
      </w:r>
      <w:r w:rsidR="00D80DC6">
        <w:rPr>
          <w:rFonts w:ascii="Times New Roman" w:hAnsi="Times New Roman" w:cs="Times New Roman"/>
          <w:sz w:val="26"/>
          <w:szCs w:val="26"/>
        </w:rPr>
        <w:t>и проект</w:t>
      </w:r>
      <w:r w:rsidR="00A10FE0">
        <w:rPr>
          <w:rFonts w:ascii="Times New Roman" w:hAnsi="Times New Roman" w:cs="Times New Roman"/>
          <w:sz w:val="26"/>
          <w:szCs w:val="26"/>
        </w:rPr>
        <w:t>а</w:t>
      </w:r>
      <w:r w:rsidR="00D80DC6">
        <w:rPr>
          <w:rFonts w:ascii="Times New Roman" w:hAnsi="Times New Roman" w:cs="Times New Roman"/>
          <w:sz w:val="26"/>
          <w:szCs w:val="26"/>
        </w:rPr>
        <w:t xml:space="preserve"> межевания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556284" w:rsidRPr="00556284">
        <w:rPr>
          <w:rFonts w:ascii="Times New Roman" w:hAnsi="Times New Roman"/>
          <w:sz w:val="26"/>
          <w:szCs w:val="26"/>
        </w:rPr>
        <w:t>Нефтегазосборные сети УП ДНС-3-т.81 Усть-Балыкского месторождения (Усть-Балыкский лицензионный участок), целевой программы 2023 года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D96D02" w:rsidRPr="00D96D02">
        <w:rPr>
          <w:rFonts w:ascii="Times New Roman" w:hAnsi="Times New Roman" w:cs="Times New Roman"/>
          <w:sz w:val="26"/>
          <w:szCs w:val="26"/>
        </w:rPr>
        <w:t xml:space="preserve">в государственной информационной системе </w:t>
      </w:r>
      <w:r w:rsidR="00D96D02" w:rsidRPr="00D96D02">
        <w:rPr>
          <w:rFonts w:ascii="Times New Roman" w:hAnsi="Times New Roman" w:cs="Times New Roman"/>
          <w:sz w:val="26"/>
          <w:szCs w:val="26"/>
        </w:rPr>
        <w:lastRenderedPageBreak/>
        <w:t>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FC73A4F" w14:textId="70EDB682" w:rsidR="007F4FF2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636422E3" w:rsidR="007F4FF2" w:rsidRPr="00A8761E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возложить на </w:t>
      </w:r>
      <w:r w:rsidR="0072437B">
        <w:rPr>
          <w:rFonts w:ascii="Times New Roman" w:hAnsi="Times New Roman" w:cs="Times New Roman"/>
          <w:sz w:val="26"/>
          <w:szCs w:val="26"/>
        </w:rPr>
        <w:t xml:space="preserve">председателя комитета градостроительства и землепользования – </w:t>
      </w:r>
      <w:r w:rsidRPr="00A8761E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7EBAA6" w14:textId="77777777" w:rsidR="00A04976" w:rsidRPr="008719D2" w:rsidRDefault="00A04976" w:rsidP="003E618A">
      <w:pPr>
        <w:tabs>
          <w:tab w:val="left" w:pos="0"/>
        </w:tabs>
        <w:rPr>
          <w:rFonts w:ascii="Times New Roman" w:hAnsi="Times New Roman"/>
          <w:sz w:val="26"/>
          <w:szCs w:val="26"/>
        </w:rPr>
      </w:pPr>
      <w:r w:rsidRPr="008719D2">
        <w:rPr>
          <w:rFonts w:ascii="Times New Roman" w:hAnsi="Times New Roman"/>
          <w:sz w:val="26"/>
          <w:szCs w:val="26"/>
        </w:rPr>
        <w:t xml:space="preserve">Глава района </w:t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  <w:t xml:space="preserve"> </w:t>
      </w:r>
      <w:r w:rsidRPr="008719D2">
        <w:rPr>
          <w:rFonts w:ascii="Times New Roman" w:hAnsi="Times New Roman"/>
          <w:sz w:val="26"/>
          <w:szCs w:val="26"/>
        </w:rPr>
        <w:tab/>
      </w:r>
      <w:r w:rsidRPr="008719D2">
        <w:rPr>
          <w:rFonts w:ascii="Times New Roman" w:hAnsi="Times New Roman"/>
          <w:sz w:val="26"/>
          <w:szCs w:val="26"/>
        </w:rPr>
        <w:tab/>
        <w:t>А.А.Бочко</w:t>
      </w:r>
    </w:p>
    <w:p w14:paraId="12DDE91E" w14:textId="16D96EDC" w:rsidR="00BB2B65" w:rsidRPr="00FF7A38" w:rsidRDefault="007F4FF2" w:rsidP="00FF7A3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A065E0">
      <w:headerReference w:type="default" r:id="rId8"/>
      <w:pgSz w:w="11906" w:h="16838"/>
      <w:pgMar w:top="993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826C5" w14:textId="77777777" w:rsidR="002413E0" w:rsidRDefault="002413E0" w:rsidP="00A04976">
      <w:pPr>
        <w:spacing w:after="0" w:line="240" w:lineRule="auto"/>
      </w:pPr>
      <w:r>
        <w:separator/>
      </w:r>
    </w:p>
  </w:endnote>
  <w:endnote w:type="continuationSeparator" w:id="0">
    <w:p w14:paraId="37F45696" w14:textId="77777777" w:rsidR="002413E0" w:rsidRDefault="002413E0" w:rsidP="00A04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8E236" w14:textId="77777777" w:rsidR="002413E0" w:rsidRDefault="002413E0" w:rsidP="00A04976">
      <w:pPr>
        <w:spacing w:after="0" w:line="240" w:lineRule="auto"/>
      </w:pPr>
      <w:r>
        <w:separator/>
      </w:r>
    </w:p>
  </w:footnote>
  <w:footnote w:type="continuationSeparator" w:id="0">
    <w:p w14:paraId="532D7A3A" w14:textId="77777777" w:rsidR="002413E0" w:rsidRDefault="002413E0" w:rsidP="00A04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15841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9EA4E2E" w14:textId="6185EB24" w:rsidR="00A04976" w:rsidRPr="00A04976" w:rsidRDefault="00A04976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0497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0497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0497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04976">
          <w:rPr>
            <w:rFonts w:ascii="Times New Roman" w:hAnsi="Times New Roman" w:cs="Times New Roman"/>
            <w:sz w:val="24"/>
            <w:szCs w:val="24"/>
          </w:rPr>
          <w:t>2</w:t>
        </w:r>
        <w:r w:rsidRPr="00A0497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872E3F1" w14:textId="77777777" w:rsidR="00A04976" w:rsidRDefault="00A04976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4334"/>
    <w:rsid w:val="000F5667"/>
    <w:rsid w:val="00125EBF"/>
    <w:rsid w:val="001424FB"/>
    <w:rsid w:val="001E5388"/>
    <w:rsid w:val="002078F8"/>
    <w:rsid w:val="002413E0"/>
    <w:rsid w:val="003113BD"/>
    <w:rsid w:val="00462160"/>
    <w:rsid w:val="00556284"/>
    <w:rsid w:val="005E79D0"/>
    <w:rsid w:val="0069515E"/>
    <w:rsid w:val="0072437B"/>
    <w:rsid w:val="007F4FF2"/>
    <w:rsid w:val="0083696C"/>
    <w:rsid w:val="008472EA"/>
    <w:rsid w:val="00A04976"/>
    <w:rsid w:val="00A065E0"/>
    <w:rsid w:val="00A10FE0"/>
    <w:rsid w:val="00A65026"/>
    <w:rsid w:val="00B060AE"/>
    <w:rsid w:val="00BB2B65"/>
    <w:rsid w:val="00D80DC6"/>
    <w:rsid w:val="00D96D02"/>
    <w:rsid w:val="00EF610E"/>
    <w:rsid w:val="00F2508D"/>
    <w:rsid w:val="00F30EEC"/>
    <w:rsid w:val="00FA38CF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04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4976"/>
  </w:style>
  <w:style w:type="paragraph" w:styleId="a8">
    <w:name w:val="footer"/>
    <w:basedOn w:val="a"/>
    <w:link w:val="a9"/>
    <w:uiPriority w:val="99"/>
    <w:unhideWhenUsed/>
    <w:rsid w:val="00A04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4976"/>
  </w:style>
  <w:style w:type="paragraph" w:styleId="2">
    <w:name w:val="Body Text 2"/>
    <w:basedOn w:val="a"/>
    <w:link w:val="20"/>
    <w:rsid w:val="00A065E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065E0"/>
    <w:rPr>
      <w:rFonts w:ascii="Times New Roman CYR" w:eastAsia="Times New Roman" w:hAnsi="Times New Roman CYR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dcterms:created xsi:type="dcterms:W3CDTF">2023-12-05T04:40:00Z</dcterms:created>
  <dcterms:modified xsi:type="dcterms:W3CDTF">2023-12-07T07:06:00Z</dcterms:modified>
</cp:coreProperties>
</file>