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6B8E" w:rsidRPr="005E6B8E" w:rsidRDefault="005E6B8E" w:rsidP="00666A3F">
      <w:pPr>
        <w:keepNext/>
        <w:tabs>
          <w:tab w:val="left" w:pos="9639"/>
        </w:tabs>
        <w:outlineLvl w:val="5"/>
        <w:rPr>
          <w:rFonts w:ascii="Times New Roman" w:hAnsi="Times New Roman" w:cs="Times New Roman"/>
          <w:b/>
          <w:sz w:val="16"/>
        </w:rPr>
      </w:pPr>
      <w:r w:rsidRPr="005E6B8E">
        <w:rPr>
          <w:rFonts w:ascii="Times New Roman" w:hAnsi="Times New Roman" w:cs="Times New Roman"/>
          <w:b/>
          <w:noProof/>
          <w:sz w:val="16"/>
        </w:rPr>
        <w:drawing>
          <wp:inline distT="0" distB="0" distL="0" distR="0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B8E" w:rsidRPr="005E6B8E" w:rsidRDefault="005E6B8E" w:rsidP="0093099D">
      <w:pPr>
        <w:rPr>
          <w:rFonts w:ascii="Times New Roman" w:hAnsi="Times New Roman" w:cs="Times New Roman"/>
          <w:b/>
        </w:rPr>
      </w:pPr>
    </w:p>
    <w:p w:rsidR="005E6B8E" w:rsidRPr="005E6B8E" w:rsidRDefault="005E6B8E" w:rsidP="00666A3F">
      <w:pPr>
        <w:rPr>
          <w:rFonts w:ascii="Times New Roman" w:hAnsi="Times New Roman" w:cs="Times New Roman"/>
          <w:b/>
          <w:sz w:val="42"/>
          <w:szCs w:val="42"/>
        </w:rPr>
      </w:pPr>
      <w:r w:rsidRPr="005E6B8E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:rsidR="005E6B8E" w:rsidRPr="005E6B8E" w:rsidRDefault="005E6B8E" w:rsidP="00666A3F">
      <w:pPr>
        <w:rPr>
          <w:rFonts w:ascii="Times New Roman" w:hAnsi="Times New Roman" w:cs="Times New Roman"/>
          <w:b/>
          <w:sz w:val="19"/>
          <w:szCs w:val="42"/>
        </w:rPr>
      </w:pPr>
      <w:r w:rsidRPr="005E6B8E">
        <w:rPr>
          <w:rFonts w:ascii="Times New Roman" w:hAnsi="Times New Roman" w:cs="Times New Roman"/>
          <w:b/>
          <w:sz w:val="42"/>
          <w:szCs w:val="42"/>
        </w:rPr>
        <w:t>НЕФТЕЮГАНСКОГО РАЙОНА</w:t>
      </w:r>
    </w:p>
    <w:p w:rsidR="005E6B8E" w:rsidRPr="005E6B8E" w:rsidRDefault="005E6B8E" w:rsidP="00666A3F">
      <w:pPr>
        <w:rPr>
          <w:rFonts w:ascii="Times New Roman" w:hAnsi="Times New Roman" w:cs="Times New Roman"/>
          <w:b/>
          <w:sz w:val="32"/>
        </w:rPr>
      </w:pPr>
    </w:p>
    <w:p w:rsidR="005E6B8E" w:rsidRPr="005E6B8E" w:rsidRDefault="005E6B8E" w:rsidP="00666A3F">
      <w:pPr>
        <w:rPr>
          <w:rFonts w:ascii="Times New Roman" w:hAnsi="Times New Roman" w:cs="Times New Roman"/>
          <w:b/>
          <w:caps/>
          <w:sz w:val="36"/>
          <w:szCs w:val="38"/>
        </w:rPr>
      </w:pPr>
      <w:r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:rsidR="005E6B8E" w:rsidRPr="005E6B8E" w:rsidRDefault="005E6B8E" w:rsidP="00666A3F">
      <w:pPr>
        <w:rPr>
          <w:rFonts w:ascii="Times New Roman" w:hAnsi="Times New Roman" w:cs="Times New Roman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1"/>
        <w:gridCol w:w="6599"/>
      </w:tblGrid>
      <w:tr w:rsidR="005E6B8E" w:rsidRPr="005E6B8E" w:rsidTr="00666A3F">
        <w:trPr>
          <w:cantSplit/>
          <w:trHeight w:val="232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6B8E" w:rsidRPr="005E6B8E" w:rsidRDefault="005E6B8E" w:rsidP="00666A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05.08.2022</w:t>
            </w:r>
          </w:p>
        </w:tc>
        <w:tc>
          <w:tcPr>
            <w:tcW w:w="6595" w:type="dxa"/>
            <w:vMerge w:val="restart"/>
            <w:hideMark/>
          </w:tcPr>
          <w:p w:rsidR="005E6B8E" w:rsidRPr="005E6B8E" w:rsidRDefault="005E6B8E" w:rsidP="00666A3F">
            <w:pPr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5E6B8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5E6B8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1381-па-нпа</w:t>
            </w:r>
          </w:p>
        </w:tc>
      </w:tr>
      <w:tr w:rsidR="005E6B8E" w:rsidRPr="005E6B8E" w:rsidTr="00666A3F">
        <w:trPr>
          <w:cantSplit/>
          <w:trHeight w:val="70"/>
        </w:trPr>
        <w:tc>
          <w:tcPr>
            <w:tcW w:w="3119" w:type="dxa"/>
          </w:tcPr>
          <w:p w:rsidR="005E6B8E" w:rsidRPr="005E6B8E" w:rsidRDefault="005E6B8E" w:rsidP="00666A3F">
            <w:pPr>
              <w:rPr>
                <w:rFonts w:ascii="Times New Roman" w:hAnsi="Times New Roman" w:cs="Times New Roman"/>
                <w:sz w:val="4"/>
              </w:rPr>
            </w:pPr>
          </w:p>
          <w:p w:rsidR="005E6B8E" w:rsidRPr="005E6B8E" w:rsidRDefault="005E6B8E" w:rsidP="00666A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5" w:type="dxa"/>
            <w:vMerge/>
            <w:vAlign w:val="center"/>
            <w:hideMark/>
          </w:tcPr>
          <w:p w:rsidR="005E6B8E" w:rsidRPr="005E6B8E" w:rsidRDefault="005E6B8E" w:rsidP="00666A3F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</w:tbl>
    <w:p w:rsidR="005E6B8E" w:rsidRPr="005E6B8E" w:rsidRDefault="005E6B8E" w:rsidP="00666A3F">
      <w:pPr>
        <w:rPr>
          <w:rFonts w:ascii="Times New Roman" w:hAnsi="Times New Roman" w:cs="Times New Roman"/>
        </w:rPr>
      </w:pPr>
      <w:r w:rsidRPr="005E6B8E">
        <w:rPr>
          <w:rFonts w:ascii="Times New Roman" w:hAnsi="Times New Roman" w:cs="Times New Roman"/>
        </w:rPr>
        <w:t>г.Нефтеюганск</w:t>
      </w:r>
    </w:p>
    <w:p w:rsidR="00020399" w:rsidRDefault="00020399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020399" w:rsidRDefault="00020399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020399" w:rsidRDefault="00020399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020399" w:rsidRDefault="0090033B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02039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</w:t>
      </w:r>
      <w:r w:rsidR="00556890" w:rsidRPr="00020399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020399">
        <w:rPr>
          <w:rFonts w:ascii="Times New Roman" w:hAnsi="Times New Roman" w:cs="Times New Roman"/>
          <w:sz w:val="26"/>
          <w:szCs w:val="26"/>
        </w:rPr>
        <w:br/>
      </w:r>
      <w:r w:rsidR="00556890" w:rsidRPr="00020399">
        <w:rPr>
          <w:rFonts w:ascii="Times New Roman" w:hAnsi="Times New Roman" w:cs="Times New Roman"/>
          <w:sz w:val="26"/>
          <w:szCs w:val="26"/>
        </w:rPr>
        <w:t>от 31.10.2016</w:t>
      </w:r>
      <w:r w:rsidRPr="00020399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020399">
        <w:rPr>
          <w:rFonts w:ascii="Times New Roman" w:hAnsi="Times New Roman" w:cs="Times New Roman"/>
          <w:sz w:val="26"/>
          <w:szCs w:val="26"/>
        </w:rPr>
        <w:t>«Об утверждении муниципальной программы Нефтеюганского района «</w:t>
      </w:r>
      <w:r w:rsidR="006F35C2" w:rsidRPr="00020399">
        <w:rPr>
          <w:rFonts w:ascii="Times New Roman" w:hAnsi="Times New Roman" w:cs="Times New Roman"/>
          <w:sz w:val="26"/>
          <w:szCs w:val="26"/>
        </w:rPr>
        <w:t>Устойчивое развитие</w:t>
      </w:r>
      <w:r w:rsidR="00311311" w:rsidRPr="00020399">
        <w:rPr>
          <w:rFonts w:ascii="Times New Roman" w:hAnsi="Times New Roman" w:cs="Times New Roman"/>
          <w:sz w:val="26"/>
          <w:szCs w:val="26"/>
        </w:rPr>
        <w:t xml:space="preserve"> коренных малочисленных народов Севера Нефтеюганского района на </w:t>
      </w:r>
      <w:r w:rsidR="00F8497C" w:rsidRPr="00020399">
        <w:rPr>
          <w:rFonts w:ascii="Times New Roman" w:hAnsi="Times New Roman" w:cs="Times New Roman"/>
          <w:sz w:val="26"/>
          <w:szCs w:val="26"/>
        </w:rPr>
        <w:t>2019-2024</w:t>
      </w:r>
      <w:r w:rsidR="00A63DF4" w:rsidRPr="00020399">
        <w:rPr>
          <w:rFonts w:ascii="Times New Roman" w:hAnsi="Times New Roman" w:cs="Times New Roman"/>
          <w:sz w:val="26"/>
          <w:szCs w:val="26"/>
        </w:rPr>
        <w:t xml:space="preserve"> годы</w:t>
      </w:r>
      <w:r w:rsidR="00F8497C" w:rsidRPr="00020399">
        <w:rPr>
          <w:rFonts w:ascii="Times New Roman" w:hAnsi="Times New Roman" w:cs="Times New Roman"/>
          <w:sz w:val="26"/>
          <w:szCs w:val="26"/>
        </w:rPr>
        <w:t xml:space="preserve"> и на период до 2030 года</w:t>
      </w:r>
      <w:r w:rsidR="00A63DF4" w:rsidRPr="00020399">
        <w:rPr>
          <w:rFonts w:ascii="Times New Roman" w:hAnsi="Times New Roman" w:cs="Times New Roman"/>
          <w:sz w:val="26"/>
          <w:szCs w:val="26"/>
        </w:rPr>
        <w:t>»</w:t>
      </w:r>
    </w:p>
    <w:p w:rsidR="00293E4D" w:rsidRPr="00020399" w:rsidRDefault="00293E4D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020399" w:rsidRDefault="00293E4D" w:rsidP="0002039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D242E3" w:rsidRPr="00020399" w:rsidRDefault="00F9064D" w:rsidP="00020399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20399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="00D242E3" w:rsidRPr="00020399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«О порядке разработки и реализации муниципальных программ и ведомственных целевых программ муниципального образования Нефтеюганский район», </w:t>
      </w:r>
      <w:r w:rsidR="00020399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r w:rsidR="00D242E3" w:rsidRPr="00020399">
        <w:rPr>
          <w:rFonts w:ascii="Times New Roman" w:hAnsi="Times New Roman" w:cs="Times New Roman"/>
          <w:sz w:val="26"/>
          <w:szCs w:val="26"/>
          <w:lang w:eastAsia="en-US"/>
        </w:rPr>
        <w:t xml:space="preserve">п о с т а н о в л я ю: </w:t>
      </w:r>
    </w:p>
    <w:p w:rsidR="00F9064D" w:rsidRPr="00020399" w:rsidRDefault="00F9064D" w:rsidP="0002039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020399" w:rsidRDefault="006F35C2" w:rsidP="00020399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20399">
        <w:rPr>
          <w:rFonts w:ascii="Times New Roman" w:hAnsi="Times New Roman"/>
          <w:sz w:val="26"/>
          <w:szCs w:val="26"/>
        </w:rPr>
        <w:t xml:space="preserve">Внести </w:t>
      </w:r>
      <w:r w:rsidRPr="00020399">
        <w:rPr>
          <w:rFonts w:ascii="Times New Roman" w:hAnsi="Times New Roman"/>
          <w:bCs/>
          <w:sz w:val="26"/>
          <w:szCs w:val="26"/>
        </w:rPr>
        <w:t>изменения</w:t>
      </w:r>
      <w:r w:rsidRPr="00020399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«Устойчивое развитие коренных малочисленных народов Севера Нефтеюганского района на 2019-2024 годы и на период до 2030 года»</w:t>
      </w:r>
      <w:r w:rsidRPr="00020399">
        <w:rPr>
          <w:rFonts w:ascii="Times New Roman" w:hAnsi="Times New Roman"/>
          <w:bCs/>
          <w:sz w:val="26"/>
          <w:szCs w:val="26"/>
        </w:rPr>
        <w:t xml:space="preserve">, изложив приложение к постановлению в редакции согласно приложению </w:t>
      </w:r>
      <w:r w:rsidR="00020399">
        <w:rPr>
          <w:rFonts w:ascii="Times New Roman" w:hAnsi="Times New Roman"/>
          <w:bCs/>
          <w:sz w:val="26"/>
          <w:szCs w:val="26"/>
        </w:rPr>
        <w:br/>
      </w:r>
      <w:r w:rsidRPr="00020399">
        <w:rPr>
          <w:rFonts w:ascii="Times New Roman" w:hAnsi="Times New Roman"/>
          <w:bCs/>
          <w:sz w:val="26"/>
          <w:szCs w:val="26"/>
        </w:rPr>
        <w:t>к настоящему постановлению</w:t>
      </w:r>
      <w:r w:rsidRPr="00020399">
        <w:rPr>
          <w:rFonts w:ascii="Times New Roman" w:hAnsi="Times New Roman"/>
          <w:sz w:val="26"/>
          <w:szCs w:val="26"/>
        </w:rPr>
        <w:t>.</w:t>
      </w:r>
    </w:p>
    <w:p w:rsidR="006F35C2" w:rsidRPr="00020399" w:rsidRDefault="006F35C2" w:rsidP="00020399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20399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020399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6F35C2" w:rsidRPr="00020399" w:rsidRDefault="006F35C2" w:rsidP="00020399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20399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020399">
        <w:rPr>
          <w:rFonts w:ascii="Times New Roman" w:hAnsi="Times New Roman"/>
          <w:sz w:val="26"/>
          <w:szCs w:val="26"/>
        </w:rPr>
        <w:br/>
        <w:t>опубликования.</w:t>
      </w:r>
    </w:p>
    <w:p w:rsidR="006F35C2" w:rsidRPr="00020399" w:rsidRDefault="006F35C2" w:rsidP="0002039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399">
        <w:rPr>
          <w:rFonts w:ascii="Times New Roman" w:eastAsia="Times New Roman" w:hAnsi="Times New Roman" w:cs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020399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020399">
        <w:rPr>
          <w:rFonts w:ascii="Times New Roman" w:eastAsia="Times New Roman" w:hAnsi="Times New Roman" w:cs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020399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020399">
        <w:rPr>
          <w:rFonts w:ascii="Times New Roman" w:eastAsia="Times New Roman" w:hAnsi="Times New Roman" w:cs="Times New Roman"/>
          <w:sz w:val="26"/>
          <w:szCs w:val="26"/>
        </w:rPr>
        <w:t xml:space="preserve"> заместителя главы Нефтеюганского района</w:t>
      </w:r>
      <w:r w:rsidR="00803184" w:rsidRPr="000203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20399">
        <w:rPr>
          <w:rFonts w:ascii="Times New Roman" w:eastAsia="Times New Roman" w:hAnsi="Times New Roman" w:cs="Times New Roman"/>
          <w:sz w:val="26"/>
          <w:szCs w:val="26"/>
        </w:rPr>
        <w:t>Кошакова</w:t>
      </w:r>
      <w:r w:rsidR="00803184" w:rsidRPr="00020399">
        <w:rPr>
          <w:rFonts w:ascii="Times New Roman" w:eastAsia="Times New Roman" w:hAnsi="Times New Roman" w:cs="Times New Roman"/>
          <w:sz w:val="26"/>
          <w:szCs w:val="26"/>
        </w:rPr>
        <w:t xml:space="preserve"> В.С</w:t>
      </w:r>
      <w:r w:rsidRPr="0002039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93E4D" w:rsidRPr="00020399" w:rsidRDefault="00293E4D" w:rsidP="000203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0203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0399" w:rsidRPr="00020399" w:rsidRDefault="00020399" w:rsidP="000203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E6D3D" w:rsidRDefault="00020399" w:rsidP="005E6B8E">
      <w:pPr>
        <w:jc w:val="both"/>
        <w:rPr>
          <w:rFonts w:ascii="Times New Roman" w:hAnsi="Times New Roman"/>
          <w:sz w:val="26"/>
          <w:szCs w:val="26"/>
          <w:lang w:eastAsia="en-US"/>
        </w:rPr>
      </w:pPr>
      <w:r w:rsidRPr="00521F56">
        <w:rPr>
          <w:rFonts w:ascii="Times New Roman" w:hAnsi="Times New Roman"/>
          <w:sz w:val="26"/>
          <w:szCs w:val="26"/>
          <w:lang w:eastAsia="en-US"/>
        </w:rPr>
        <w:t>Глава района</w:t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  <w:t>А.А.Бочко</w:t>
      </w:r>
    </w:p>
    <w:p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020399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20" w:footer="720" w:gutter="0"/>
          <w:cols w:space="708"/>
          <w:titlePg/>
          <w:docGrid w:linePitch="360"/>
        </w:sectPr>
      </w:pPr>
    </w:p>
    <w:p w:rsidR="006A7BD4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020399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:rsidR="006A7BD4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020399" w:rsidRPr="00B97348" w:rsidRDefault="00020399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от </w:t>
      </w:r>
      <w:r w:rsidR="005E6B8E">
        <w:rPr>
          <w:rFonts w:ascii="Times New Roman" w:hAnsi="Times New Roman" w:cs="Times New Roman"/>
          <w:sz w:val="26"/>
          <w:szCs w:val="26"/>
          <w:lang w:eastAsia="en-US"/>
        </w:rPr>
        <w:t>05.08.2022 № 1381-па-нпа</w:t>
      </w:r>
      <w:bookmarkStart w:id="0" w:name="_GoBack"/>
      <w:bookmarkEnd w:id="0"/>
    </w:p>
    <w:p w:rsidR="006A7BD4" w:rsidRPr="00B97348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A7BD4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020399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к постановлению администрации </w:t>
      </w:r>
    </w:p>
    <w:p w:rsidR="006A7BD4" w:rsidRPr="00B97348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6A7BD4" w:rsidRPr="00B97348" w:rsidRDefault="006A7BD4" w:rsidP="00020399">
      <w:pPr>
        <w:ind w:left="10773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6A7BD4" w:rsidRDefault="006A7BD4" w:rsidP="006A7BD4">
      <w:pPr>
        <w:ind w:firstLine="5656"/>
        <w:jc w:val="right"/>
        <w:rPr>
          <w:rFonts w:ascii="Times New Roman" w:hAnsi="Times New Roman"/>
          <w:sz w:val="26"/>
          <w:szCs w:val="26"/>
        </w:rPr>
      </w:pPr>
    </w:p>
    <w:p w:rsidR="006A7BD4" w:rsidRPr="006A7BD4" w:rsidRDefault="006A7BD4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Паспорт</w:t>
      </w: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 xml:space="preserve">муниципальной программы Нефтеюганского района </w:t>
      </w:r>
      <w:r w:rsidR="00C6695C" w:rsidRPr="00941423">
        <w:rPr>
          <w:rFonts w:ascii="Times New Roman" w:hAnsi="Times New Roman"/>
          <w:sz w:val="26"/>
          <w:szCs w:val="26"/>
        </w:rPr>
        <w:t>«</w:t>
      </w:r>
      <w:r w:rsidR="00C6695C">
        <w:rPr>
          <w:rFonts w:ascii="Times New Roman" w:hAnsi="Times New Roman"/>
          <w:sz w:val="26"/>
          <w:szCs w:val="26"/>
        </w:rPr>
        <w:t>Устойчивое развитие</w:t>
      </w:r>
      <w:r w:rsidR="00C6695C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C6695C">
        <w:rPr>
          <w:rFonts w:ascii="Times New Roman" w:hAnsi="Times New Roman"/>
          <w:sz w:val="26"/>
          <w:szCs w:val="26"/>
        </w:rPr>
        <w:t xml:space="preserve"> </w:t>
      </w:r>
      <w:r w:rsidR="00C6695C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C6695C"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="00C6695C" w:rsidRPr="00941423">
        <w:rPr>
          <w:rFonts w:ascii="Times New Roman" w:hAnsi="Times New Roman"/>
          <w:sz w:val="26"/>
          <w:szCs w:val="26"/>
        </w:rPr>
        <w:t xml:space="preserve"> годы</w:t>
      </w:r>
      <w:r w:rsidR="00C6695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C6695C" w:rsidRPr="00941423">
        <w:rPr>
          <w:rFonts w:ascii="Times New Roman" w:hAnsi="Times New Roman"/>
          <w:sz w:val="26"/>
          <w:szCs w:val="26"/>
        </w:rPr>
        <w:t>»</w:t>
      </w:r>
    </w:p>
    <w:p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616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567"/>
        <w:gridCol w:w="1276"/>
        <w:gridCol w:w="854"/>
        <w:gridCol w:w="280"/>
        <w:gridCol w:w="570"/>
        <w:gridCol w:w="851"/>
        <w:gridCol w:w="138"/>
        <w:gridCol w:w="712"/>
        <w:gridCol w:w="851"/>
        <w:gridCol w:w="992"/>
        <w:gridCol w:w="425"/>
        <w:gridCol w:w="567"/>
        <w:gridCol w:w="851"/>
        <w:gridCol w:w="141"/>
        <w:gridCol w:w="142"/>
        <w:gridCol w:w="992"/>
        <w:gridCol w:w="142"/>
        <w:gridCol w:w="142"/>
        <w:gridCol w:w="1701"/>
      </w:tblGrid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8367" w:type="dxa"/>
            <w:gridSpan w:val="11"/>
            <w:shd w:val="clear" w:color="auto" w:fill="auto"/>
          </w:tcPr>
          <w:p w:rsidR="006A7BD4" w:rsidRPr="009263B3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9263B3">
              <w:rPr>
                <w:rFonts w:ascii="Times New Roman" w:eastAsia="Times New Roman" w:hAnsi="Times New Roman" w:cs="Times New Roman"/>
                <w:sz w:val="22"/>
                <w:szCs w:val="22"/>
              </w:rPr>
              <w:t>Устойчивое развитие коренных малочисленных народов Севера Нефтеюганского района на 2019-2024 годы и на период до 2030 года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60" w:type="dxa"/>
            <w:gridSpan w:val="6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2019-2024 годы и на период </w:t>
            </w:r>
            <w:r w:rsidR="00020399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до 2030 года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Тип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Муниципальная </w:t>
            </w:r>
            <w:r w:rsidR="00C10428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программа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1.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образования и молодежной политики Нефтеюганского района;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2.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культуры и спорта Нефтеюганского района;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3.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МКУ «Управление по делам администрации Нефтеюганского района»;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4.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общественностью.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Цели муниципальной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</w:t>
            </w: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коренных малочисленных народов Севера.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 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020399"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10351" w:type="dxa"/>
            <w:gridSpan w:val="17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6A7BD4" w:rsidRPr="006A7BD4" w:rsidTr="00020399">
        <w:trPr>
          <w:trHeight w:val="1454"/>
        </w:trPr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4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Увеличение количества пользователей территориями традиционного природопользования (человек)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6A7BD4" w:rsidRPr="006A7BD4" w:rsidRDefault="00C070ED" w:rsidP="00321B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 xml:space="preserve">Федеральный закон от </w:t>
            </w:r>
            <w:r w:rsidR="00321B18">
              <w:rPr>
                <w:rFonts w:ascii="Times New Roman" w:eastAsia="Times New Roman" w:hAnsi="Times New Roman" w:cs="Times New Roman"/>
              </w:rPr>
              <w:t>07.05.2001</w:t>
            </w:r>
            <w:r w:rsidRPr="00C070ED">
              <w:rPr>
                <w:rFonts w:ascii="Times New Roman" w:eastAsia="Times New Roman" w:hAnsi="Times New Roman" w:cs="Times New Roman"/>
              </w:rPr>
              <w:t xml:space="preserve"> №</w:t>
            </w:r>
            <w:r w:rsidR="00321B18">
              <w:rPr>
                <w:rFonts w:ascii="Times New Roman" w:eastAsia="Times New Roman" w:hAnsi="Times New Roman" w:cs="Times New Roman"/>
              </w:rPr>
              <w:t xml:space="preserve"> </w:t>
            </w:r>
            <w:r w:rsidR="00477FCB">
              <w:rPr>
                <w:rFonts w:ascii="Times New Roman" w:eastAsia="Times New Roman" w:hAnsi="Times New Roman" w:cs="Times New Roman"/>
              </w:rPr>
              <w:t>49-ФЗ</w:t>
            </w:r>
            <w:r w:rsidR="00321B18">
              <w:rPr>
                <w:rFonts w:ascii="Times New Roman" w:eastAsia="Times New Roman" w:hAnsi="Times New Roman" w:cs="Times New Roman"/>
              </w:rPr>
              <w:t xml:space="preserve"> «</w:t>
            </w:r>
            <w:r w:rsidRPr="00C070ED">
              <w:rPr>
                <w:rFonts w:ascii="Times New Roman" w:eastAsia="Times New Roman" w:hAnsi="Times New Roman" w:cs="Times New Roman"/>
              </w:rPr>
              <w:t>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4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295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305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4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256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266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281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:rsidTr="00020399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общин и организаций,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осуществляющих традиционную хозяйственную деятельность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321B18" w:rsidP="00321B18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Федеральный закон от 20.07.</w:t>
            </w:r>
            <w:r w:rsidR="00C070ED" w:rsidRPr="00C070ED">
              <w:rPr>
                <w:rFonts w:ascii="Times New Roman" w:eastAsia="Times New Roman" w:hAnsi="Times New Roman" w:cs="Times New Roman"/>
              </w:rPr>
              <w:t>2000 № 104-</w:t>
            </w:r>
            <w:r w:rsidR="00C070ED" w:rsidRPr="00C070ED">
              <w:rPr>
                <w:rFonts w:ascii="Times New Roman" w:eastAsia="Times New Roman" w:hAnsi="Times New Roman" w:cs="Times New Roman"/>
              </w:rPr>
              <w:lastRenderedPageBreak/>
              <w:t>ФЗ «Об общих 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4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 xml:space="preserve">Комитет по делам народов Севера, охраны </w:t>
            </w:r>
            <w:r w:rsidRPr="006A7BD4">
              <w:rPr>
                <w:rFonts w:ascii="Times New Roman" w:eastAsia="Courier New" w:hAnsi="Times New Roman" w:cs="Times New Roman"/>
              </w:rPr>
              <w:lastRenderedPageBreak/>
              <w:t>окружающей среды и водных ресурсов администрации Нефтеюганского района</w:t>
            </w:r>
          </w:p>
        </w:tc>
      </w:tr>
      <w:tr w:rsidR="000A7A65" w:rsidRPr="006A7BD4" w:rsidTr="00020399">
        <w:tc>
          <w:tcPr>
            <w:tcW w:w="1701" w:type="dxa"/>
            <w:shd w:val="clear" w:color="auto" w:fill="auto"/>
          </w:tcPr>
          <w:p w:rsidR="000A7A65" w:rsidRPr="006A7BD4" w:rsidRDefault="000A7A65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0A7A65" w:rsidRPr="00212B7A" w:rsidRDefault="00C070ED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7A65" w:rsidRPr="00212B7A" w:rsidRDefault="000A7A65" w:rsidP="001438B7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12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Правительства Российской Федерации от 29</w:t>
            </w:r>
            <w:r w:rsidR="00321B18">
              <w:rPr>
                <w:rFonts w:ascii="Times New Roman" w:eastAsia="Courier New" w:hAnsi="Times New Roman"/>
                <w:bCs/>
                <w:iCs/>
              </w:rPr>
              <w:t>.12.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2016 </w:t>
            </w:r>
            <w:r w:rsidR="00321B18">
              <w:rPr>
                <w:rFonts w:ascii="Times New Roman" w:eastAsia="Courier New" w:hAnsi="Times New Roman"/>
                <w:bCs/>
                <w:iCs/>
              </w:rPr>
              <w:t>№ 1532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Об утверждении государственной </w:t>
            </w:r>
            <w:r w:rsidR="00321B18">
              <w:rPr>
                <w:rFonts w:ascii="Times New Roman" w:eastAsia="Courier New" w:hAnsi="Times New Roman"/>
                <w:bCs/>
                <w:iCs/>
              </w:rPr>
              <w:t>программы Российской Федерации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Реализация государственной национальной политики</w:t>
            </w:r>
            <w:r w:rsidR="00321B18">
              <w:rPr>
                <w:rFonts w:ascii="Times New Roman" w:eastAsia="Courier New" w:hAnsi="Times New Roman"/>
                <w:bCs/>
                <w:iCs/>
              </w:rPr>
              <w:t>»</w:t>
            </w:r>
            <w:r w:rsidR="001438B7">
              <w:rPr>
                <w:rFonts w:ascii="Times New Roman" w:eastAsia="Courier New" w:hAnsi="Times New Roman"/>
                <w:bCs/>
                <w:iCs/>
              </w:rPr>
              <w:t>;</w:t>
            </w:r>
            <w:r w:rsidR="00C90134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1438B7">
              <w:rPr>
                <w:rFonts w:ascii="Times New Roman" w:eastAsia="Times New Roman" w:hAnsi="Times New Roman" w:cs="Times New Roman"/>
              </w:rPr>
              <w:t xml:space="preserve">постановления </w:t>
            </w:r>
            <w:r w:rsidR="00C90134">
              <w:rPr>
                <w:rFonts w:ascii="Times New Roman" w:eastAsia="Times New Roman" w:hAnsi="Times New Roman" w:cs="Times New Roman"/>
              </w:rPr>
              <w:t>Правительства Х</w:t>
            </w:r>
            <w:r w:rsidR="001438B7">
              <w:rPr>
                <w:rFonts w:ascii="Times New Roman" w:eastAsia="Times New Roman" w:hAnsi="Times New Roman" w:cs="Times New Roman"/>
              </w:rPr>
              <w:t>анты-</w:t>
            </w:r>
            <w:r w:rsidR="00C90134">
              <w:rPr>
                <w:rFonts w:ascii="Times New Roman" w:eastAsia="Times New Roman" w:hAnsi="Times New Roman" w:cs="Times New Roman"/>
              </w:rPr>
              <w:t>М</w:t>
            </w:r>
            <w:r w:rsidR="001438B7">
              <w:rPr>
                <w:rFonts w:ascii="Times New Roman" w:eastAsia="Times New Roman" w:hAnsi="Times New Roman" w:cs="Times New Roman"/>
              </w:rPr>
              <w:t xml:space="preserve">ансийского автономного округа </w:t>
            </w:r>
            <w:r w:rsidR="00C90134">
              <w:rPr>
                <w:rFonts w:ascii="Times New Roman" w:eastAsia="Times New Roman" w:hAnsi="Times New Roman" w:cs="Times New Roman"/>
              </w:rPr>
              <w:t xml:space="preserve">-Югры от 31.10.2021 № 478-п «О государственной программе Ханты-Мансийского автономного округа – Югры «Устойчивое </w:t>
            </w:r>
            <w:r w:rsidR="00C90134">
              <w:rPr>
                <w:rFonts w:ascii="Times New Roman" w:eastAsia="Times New Roman" w:hAnsi="Times New Roman" w:cs="Times New Roman"/>
              </w:rPr>
              <w:lastRenderedPageBreak/>
              <w:t>развитие коренных малочисленных народов Севера»</w:t>
            </w:r>
          </w:p>
        </w:tc>
        <w:tc>
          <w:tcPr>
            <w:tcW w:w="854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lastRenderedPageBreak/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</w:p>
        </w:tc>
      </w:tr>
      <w:tr w:rsidR="006A7BD4" w:rsidRPr="006A7BD4" w:rsidTr="00020399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4" w:type="dxa"/>
            <w:gridSpan w:val="19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18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0551CF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667E49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11336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17 493,11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16 829,26406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644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,4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7304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0551CF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1C5E67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667E49">
              <w:rPr>
                <w:rFonts w:ascii="Times New Roman" w:eastAsia="Courier New" w:hAnsi="Times New Roman" w:cs="Times New Roman"/>
                <w:bCs/>
                <w:iCs/>
              </w:rPr>
              <w:t>19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,47100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A62A0A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,10000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112 836,60000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6 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556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518,40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308,42000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21260C" w:rsidP="0021260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555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573,90000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3 450,60000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A62A0A" w:rsidP="00EB2AF8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197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EB2AF8">
              <w:rPr>
                <w:rFonts w:ascii="Times New Roman" w:eastAsia="Courier New" w:hAnsi="Times New Roman" w:cs="Times New Roman"/>
                <w:bCs/>
                <w:iCs/>
              </w:rPr>
              <w:t>525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19336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16 974,71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16 520,84406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C3264B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089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07304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67E49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667E49">
              <w:rPr>
                <w:rFonts w:ascii="Times New Roman" w:eastAsia="Courier New" w:hAnsi="Times New Roman" w:cs="Times New Roman"/>
                <w:bCs/>
                <w:iCs/>
              </w:rPr>
              <w:t>616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,57100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98 298,00000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6A7BD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790DB7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490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A62A0A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1 701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A62A0A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 70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11 088,00000</w:t>
            </w:r>
          </w:p>
        </w:tc>
      </w:tr>
      <w:tr w:rsidR="006A7BD4" w:rsidRPr="006A7BD4" w:rsidTr="00020399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6A7BD4" w:rsidRPr="006A7BD4" w:rsidRDefault="006A7BD4" w:rsidP="006A7BD4">
            <w:pPr>
              <w:ind w:firstLine="567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4" w:type="dxa"/>
            <w:gridSpan w:val="19"/>
            <w:shd w:val="clear" w:color="auto" w:fill="auto"/>
          </w:tcPr>
          <w:p w:rsidR="006A7BD4" w:rsidRPr="006A7BD4" w:rsidRDefault="006A7BD4" w:rsidP="00C0664B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697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:rsidTr="00020399">
        <w:trPr>
          <w:trHeight w:val="496"/>
        </w:trPr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62" w:type="dxa"/>
            <w:gridSpan w:val="21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020399">
        <w:tc>
          <w:tcPr>
            <w:tcW w:w="4536" w:type="dxa"/>
            <w:gridSpan w:val="4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627" w:type="dxa"/>
            <w:gridSpan w:val="18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:rsidTr="00020399">
        <w:tc>
          <w:tcPr>
            <w:tcW w:w="4536" w:type="dxa"/>
            <w:gridSpan w:val="4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13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:rsidR="00D761A0" w:rsidRPr="00020399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"/>
          <w:szCs w:val="2"/>
        </w:rPr>
      </w:pPr>
    </w:p>
    <w:sectPr w:rsidR="00D761A0" w:rsidRPr="00020399" w:rsidSect="00667E49">
      <w:pgSz w:w="16838" w:h="11906" w:orient="landscape" w:code="9"/>
      <w:pgMar w:top="1701" w:right="1134" w:bottom="42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1E81" w:rsidRDefault="00A91E81" w:rsidP="00A14154">
      <w:r>
        <w:separator/>
      </w:r>
    </w:p>
  </w:endnote>
  <w:endnote w:type="continuationSeparator" w:id="0">
    <w:p w:rsidR="00A91E81" w:rsidRDefault="00A91E81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1E81" w:rsidRDefault="00A91E81" w:rsidP="00A14154">
      <w:r>
        <w:separator/>
      </w:r>
    </w:p>
  </w:footnote>
  <w:footnote w:type="continuationSeparator" w:id="0">
    <w:p w:rsidR="00A91E81" w:rsidRDefault="00A91E81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1438B7" w:rsidRPr="001438B7">
      <w:rPr>
        <w:rFonts w:ascii="Times New Roman" w:hAnsi="Times New Roman"/>
        <w:noProof/>
        <w:sz w:val="24"/>
        <w:szCs w:val="24"/>
        <w:lang w:val="ru-RU"/>
      </w:rPr>
      <w:t>3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10FB" w:rsidRDefault="009110FB" w:rsidP="00020399">
    <w:pPr>
      <w:pStyle w:val="a7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"/>
  </w:num>
  <w:num w:numId="4">
    <w:abstractNumId w:val="31"/>
  </w:num>
  <w:num w:numId="5">
    <w:abstractNumId w:val="24"/>
  </w:num>
  <w:num w:numId="6">
    <w:abstractNumId w:val="32"/>
  </w:num>
  <w:num w:numId="7">
    <w:abstractNumId w:val="15"/>
  </w:num>
  <w:num w:numId="8">
    <w:abstractNumId w:val="0"/>
  </w:num>
  <w:num w:numId="9">
    <w:abstractNumId w:val="29"/>
  </w:num>
  <w:num w:numId="10">
    <w:abstractNumId w:val="20"/>
  </w:num>
  <w:num w:numId="11">
    <w:abstractNumId w:val="8"/>
  </w:num>
  <w:num w:numId="12">
    <w:abstractNumId w:val="17"/>
  </w:num>
  <w:num w:numId="13">
    <w:abstractNumId w:val="17"/>
  </w:num>
  <w:num w:numId="14">
    <w:abstractNumId w:val="13"/>
  </w:num>
  <w:num w:numId="15">
    <w:abstractNumId w:val="18"/>
  </w:num>
  <w:num w:numId="16">
    <w:abstractNumId w:val="3"/>
  </w:num>
  <w:num w:numId="17">
    <w:abstractNumId w:val="30"/>
  </w:num>
  <w:num w:numId="18">
    <w:abstractNumId w:val="14"/>
  </w:num>
  <w:num w:numId="19">
    <w:abstractNumId w:val="4"/>
  </w:num>
  <w:num w:numId="20">
    <w:abstractNumId w:val="28"/>
  </w:num>
  <w:num w:numId="21">
    <w:abstractNumId w:val="7"/>
  </w:num>
  <w:num w:numId="22">
    <w:abstractNumId w:val="26"/>
  </w:num>
  <w:num w:numId="23">
    <w:abstractNumId w:val="21"/>
  </w:num>
  <w:num w:numId="24">
    <w:abstractNumId w:val="6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16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0399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A7A65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40110"/>
    <w:rsid w:val="00143170"/>
    <w:rsid w:val="001438B7"/>
    <w:rsid w:val="00146258"/>
    <w:rsid w:val="00150926"/>
    <w:rsid w:val="00153644"/>
    <w:rsid w:val="00154832"/>
    <w:rsid w:val="00156099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1B18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77FCB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6B8E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67E49"/>
    <w:rsid w:val="00673A2F"/>
    <w:rsid w:val="006770DF"/>
    <w:rsid w:val="0067730A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DB7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1E81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5840"/>
    <w:rsid w:val="00B265F3"/>
    <w:rsid w:val="00B26E1D"/>
    <w:rsid w:val="00B279EB"/>
    <w:rsid w:val="00B3141D"/>
    <w:rsid w:val="00B33C39"/>
    <w:rsid w:val="00B34D85"/>
    <w:rsid w:val="00B364AB"/>
    <w:rsid w:val="00B428C2"/>
    <w:rsid w:val="00B42C93"/>
    <w:rsid w:val="00B47648"/>
    <w:rsid w:val="00B47C0D"/>
    <w:rsid w:val="00B515C2"/>
    <w:rsid w:val="00B52DB9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10428"/>
    <w:rsid w:val="00C10EC5"/>
    <w:rsid w:val="00C13EFA"/>
    <w:rsid w:val="00C14EDF"/>
    <w:rsid w:val="00C16F6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360F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0AA"/>
    <w:rsid w:val="00EA089E"/>
    <w:rsid w:val="00EA1E93"/>
    <w:rsid w:val="00EA22CC"/>
    <w:rsid w:val="00EA27EB"/>
    <w:rsid w:val="00EA4A78"/>
    <w:rsid w:val="00EB07EA"/>
    <w:rsid w:val="00EB2AF8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0000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D037631"/>
  <w15:docId w15:val="{15EA5B97-8CD4-4071-B75E-EBEB24D2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0190&amp;date=25.02.2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2A7F-A16E-45EC-AA46-00F5024D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7920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3</cp:revision>
  <cp:lastPrinted>2022-01-10T10:06:00Z</cp:lastPrinted>
  <dcterms:created xsi:type="dcterms:W3CDTF">2022-08-01T07:49:00Z</dcterms:created>
  <dcterms:modified xsi:type="dcterms:W3CDTF">2022-08-08T12:46:00Z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