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4B7" w:rsidRPr="00B838E2" w:rsidRDefault="000D24B7" w:rsidP="000D24B7">
      <w:pPr>
        <w:ind w:right="-1"/>
        <w:jc w:val="center"/>
      </w:pPr>
    </w:p>
    <w:p w:rsidR="006A4011" w:rsidRPr="006A4011" w:rsidRDefault="006A4011" w:rsidP="006A401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011" w:rsidRPr="006A4011" w:rsidRDefault="006A4011" w:rsidP="006A4011">
      <w:pPr>
        <w:jc w:val="center"/>
        <w:rPr>
          <w:b/>
          <w:sz w:val="20"/>
          <w:szCs w:val="20"/>
        </w:rPr>
      </w:pPr>
    </w:p>
    <w:p w:rsidR="006A4011" w:rsidRPr="006A4011" w:rsidRDefault="006A4011" w:rsidP="006A4011">
      <w:pPr>
        <w:jc w:val="center"/>
        <w:rPr>
          <w:b/>
          <w:sz w:val="42"/>
          <w:szCs w:val="42"/>
        </w:rPr>
      </w:pPr>
      <w:r w:rsidRPr="006A4011">
        <w:rPr>
          <w:b/>
          <w:sz w:val="42"/>
          <w:szCs w:val="42"/>
        </w:rPr>
        <w:t xml:space="preserve">АДМИНИСТРАЦИЯ  </w:t>
      </w:r>
    </w:p>
    <w:p w:rsidR="006A4011" w:rsidRPr="006A4011" w:rsidRDefault="006A4011" w:rsidP="006A4011">
      <w:pPr>
        <w:jc w:val="center"/>
        <w:rPr>
          <w:b/>
          <w:sz w:val="19"/>
          <w:szCs w:val="42"/>
        </w:rPr>
      </w:pPr>
      <w:r w:rsidRPr="006A4011">
        <w:rPr>
          <w:b/>
          <w:sz w:val="42"/>
          <w:szCs w:val="42"/>
        </w:rPr>
        <w:t>НЕФТЕЮГАНСКОГО  РАЙОНА</w:t>
      </w:r>
    </w:p>
    <w:p w:rsidR="006A4011" w:rsidRPr="006A4011" w:rsidRDefault="006A4011" w:rsidP="006A4011">
      <w:pPr>
        <w:jc w:val="center"/>
        <w:rPr>
          <w:b/>
          <w:sz w:val="32"/>
        </w:rPr>
      </w:pPr>
    </w:p>
    <w:p w:rsidR="006A4011" w:rsidRPr="006A4011" w:rsidRDefault="006A4011" w:rsidP="006A4011">
      <w:pPr>
        <w:jc w:val="center"/>
        <w:rPr>
          <w:b/>
          <w:caps/>
          <w:sz w:val="36"/>
          <w:szCs w:val="38"/>
        </w:rPr>
      </w:pPr>
      <w:r w:rsidRPr="006A4011">
        <w:rPr>
          <w:b/>
          <w:caps/>
          <w:sz w:val="36"/>
          <w:szCs w:val="38"/>
        </w:rPr>
        <w:t>постановление</w:t>
      </w:r>
    </w:p>
    <w:p w:rsidR="006A4011" w:rsidRPr="006A4011" w:rsidRDefault="006A4011" w:rsidP="006A401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A4011" w:rsidRPr="006A4011" w:rsidTr="00F85B9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6A4011" w:rsidRPr="006A4011" w:rsidRDefault="006A4011" w:rsidP="006A4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Pr="006A4011">
              <w:rPr>
                <w:sz w:val="26"/>
                <w:szCs w:val="26"/>
              </w:rPr>
              <w:t>.12.2019</w:t>
            </w:r>
          </w:p>
        </w:tc>
        <w:tc>
          <w:tcPr>
            <w:tcW w:w="6595" w:type="dxa"/>
            <w:vMerge w:val="restart"/>
          </w:tcPr>
          <w:p w:rsidR="006A4011" w:rsidRPr="006A4011" w:rsidRDefault="006A4011" w:rsidP="006A4011">
            <w:pPr>
              <w:jc w:val="right"/>
              <w:rPr>
                <w:sz w:val="26"/>
                <w:szCs w:val="26"/>
                <w:u w:val="single"/>
              </w:rPr>
            </w:pPr>
            <w:r w:rsidRPr="006A4011">
              <w:rPr>
                <w:sz w:val="26"/>
                <w:szCs w:val="26"/>
              </w:rPr>
              <w:t>№</w:t>
            </w:r>
            <w:r w:rsidRPr="006A4011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608</w:t>
            </w:r>
            <w:r w:rsidRPr="006A4011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6A4011" w:rsidRPr="006A4011" w:rsidTr="00F85B9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6A4011" w:rsidRPr="006A4011" w:rsidRDefault="006A4011" w:rsidP="006A4011">
            <w:pPr>
              <w:rPr>
                <w:sz w:val="4"/>
              </w:rPr>
            </w:pPr>
          </w:p>
          <w:p w:rsidR="006A4011" w:rsidRPr="006A4011" w:rsidRDefault="006A4011" w:rsidP="006A401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6A4011" w:rsidRPr="006A4011" w:rsidRDefault="006A4011" w:rsidP="006A4011">
            <w:pPr>
              <w:jc w:val="right"/>
              <w:rPr>
                <w:sz w:val="20"/>
              </w:rPr>
            </w:pPr>
          </w:p>
        </w:tc>
      </w:tr>
    </w:tbl>
    <w:p w:rsidR="006A4011" w:rsidRPr="006A4011" w:rsidRDefault="006A4011" w:rsidP="006A4011">
      <w:pPr>
        <w:jc w:val="center"/>
      </w:pPr>
      <w:proofErr w:type="spellStart"/>
      <w:r w:rsidRPr="006A4011">
        <w:t>г</w:t>
      </w:r>
      <w:proofErr w:type="gramStart"/>
      <w:r w:rsidRPr="006A4011">
        <w:t>.Н</w:t>
      </w:r>
      <w:proofErr w:type="gramEnd"/>
      <w:r w:rsidRPr="006A4011">
        <w:t>ефтеюганск</w:t>
      </w:r>
      <w:proofErr w:type="spellEnd"/>
    </w:p>
    <w:p w:rsidR="006A4011" w:rsidRPr="006A4011" w:rsidRDefault="006A4011" w:rsidP="006A4011">
      <w:pPr>
        <w:ind w:right="-1"/>
        <w:jc w:val="center"/>
      </w:pPr>
    </w:p>
    <w:p w:rsidR="000D24B7" w:rsidRDefault="000D24B7" w:rsidP="000D24B7">
      <w:pPr>
        <w:tabs>
          <w:tab w:val="left" w:pos="4500"/>
        </w:tabs>
        <w:jc w:val="center"/>
        <w:rPr>
          <w:sz w:val="26"/>
          <w:szCs w:val="32"/>
        </w:rPr>
      </w:pPr>
    </w:p>
    <w:p w:rsidR="000D24B7" w:rsidRPr="00DB0400" w:rsidRDefault="000D24B7" w:rsidP="000D24B7">
      <w:pPr>
        <w:tabs>
          <w:tab w:val="left" w:pos="4500"/>
        </w:tabs>
        <w:jc w:val="center"/>
        <w:rPr>
          <w:sz w:val="26"/>
          <w:szCs w:val="32"/>
        </w:rPr>
      </w:pPr>
      <w:r w:rsidRPr="00DB0400">
        <w:rPr>
          <w:sz w:val="26"/>
          <w:szCs w:val="32"/>
        </w:rPr>
        <w:t xml:space="preserve">О внесении изменений в постановление администрации </w:t>
      </w:r>
    </w:p>
    <w:p w:rsidR="000D24B7" w:rsidRPr="00DB0400" w:rsidRDefault="000D24B7" w:rsidP="000D24B7">
      <w:pPr>
        <w:tabs>
          <w:tab w:val="left" w:pos="4500"/>
        </w:tabs>
        <w:jc w:val="center"/>
        <w:rPr>
          <w:sz w:val="26"/>
          <w:szCs w:val="32"/>
        </w:rPr>
      </w:pPr>
      <w:r w:rsidRPr="00DB0400">
        <w:rPr>
          <w:sz w:val="26"/>
          <w:szCs w:val="32"/>
        </w:rPr>
        <w:t>Нефтею</w:t>
      </w:r>
      <w:r w:rsidR="00EC6111">
        <w:rPr>
          <w:sz w:val="26"/>
          <w:szCs w:val="32"/>
        </w:rPr>
        <w:t xml:space="preserve">ганского района от 31.10.2016 № </w:t>
      </w:r>
      <w:r w:rsidRPr="00DB0400">
        <w:rPr>
          <w:sz w:val="26"/>
          <w:szCs w:val="32"/>
        </w:rPr>
        <w:t xml:space="preserve">1786-па-нпа «Об утверждении муниципальной программы Нефтеюганского района </w:t>
      </w:r>
      <w:r w:rsidRPr="00DB0400">
        <w:rPr>
          <w:sz w:val="26"/>
          <w:szCs w:val="26"/>
        </w:rPr>
        <w:t>«</w:t>
      </w:r>
      <w:r w:rsidRPr="00406CDE">
        <w:rPr>
          <w:sz w:val="26"/>
          <w:szCs w:val="26"/>
        </w:rPr>
        <w:t>Развитие гражданского общества Нефтеюганского района на 2019-2024 годы и на период до 2030 года</w:t>
      </w:r>
      <w:r w:rsidRPr="00DB0400">
        <w:rPr>
          <w:sz w:val="26"/>
          <w:szCs w:val="26"/>
        </w:rPr>
        <w:t>»</w:t>
      </w:r>
    </w:p>
    <w:p w:rsidR="000D24B7" w:rsidRPr="00DB0400" w:rsidRDefault="000D24B7" w:rsidP="000D24B7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b/>
          <w:color w:val="auto"/>
          <w:sz w:val="26"/>
          <w:szCs w:val="32"/>
        </w:rPr>
      </w:pPr>
    </w:p>
    <w:p w:rsidR="000D24B7" w:rsidRPr="00DB0400" w:rsidRDefault="000D24B7" w:rsidP="000D24B7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:rsidR="000D24B7" w:rsidRPr="00DB0400" w:rsidRDefault="000D24B7" w:rsidP="00DB2C78">
      <w:pPr>
        <w:pStyle w:val="a8"/>
        <w:spacing w:line="240" w:lineRule="auto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BE593D">
        <w:rPr>
          <w:rFonts w:ascii="Times New Roman" w:hAnsi="Times New Roman" w:cs="Times New Roman"/>
          <w:color w:val="auto"/>
          <w:sz w:val="26"/>
          <w:szCs w:val="26"/>
        </w:rPr>
        <w:t>В соответствии с</w:t>
      </w:r>
      <w:r w:rsidR="00BE593D" w:rsidRPr="00BE593D">
        <w:rPr>
          <w:rFonts w:ascii="Times New Roman" w:hAnsi="Times New Roman" w:cs="Times New Roman"/>
          <w:color w:val="auto"/>
          <w:sz w:val="26"/>
          <w:szCs w:val="26"/>
        </w:rPr>
        <w:t>о статьей 179</w:t>
      </w:r>
      <w:r w:rsidRPr="00BE593D">
        <w:rPr>
          <w:rFonts w:ascii="Times New Roman" w:hAnsi="Times New Roman" w:cs="Times New Roman"/>
          <w:color w:val="auto"/>
          <w:sz w:val="26"/>
          <w:szCs w:val="26"/>
        </w:rPr>
        <w:t xml:space="preserve"> Бюджетн</w:t>
      </w:r>
      <w:r w:rsidR="00BE593D" w:rsidRPr="00BE593D">
        <w:rPr>
          <w:rFonts w:ascii="Times New Roman" w:hAnsi="Times New Roman" w:cs="Times New Roman"/>
          <w:color w:val="auto"/>
          <w:sz w:val="26"/>
          <w:szCs w:val="26"/>
        </w:rPr>
        <w:t>ого</w:t>
      </w:r>
      <w:r w:rsidRPr="00BE593D">
        <w:rPr>
          <w:rFonts w:ascii="Times New Roman" w:hAnsi="Times New Roman" w:cs="Times New Roman"/>
          <w:color w:val="auto"/>
          <w:sz w:val="26"/>
          <w:szCs w:val="26"/>
        </w:rPr>
        <w:t xml:space="preserve"> кодек</w:t>
      </w:r>
      <w:r w:rsidR="00BE593D" w:rsidRPr="00BE593D">
        <w:rPr>
          <w:rFonts w:ascii="Times New Roman" w:hAnsi="Times New Roman" w:cs="Times New Roman"/>
          <w:color w:val="auto"/>
          <w:sz w:val="26"/>
          <w:szCs w:val="26"/>
        </w:rPr>
        <w:t>са</w:t>
      </w:r>
      <w:r w:rsidRPr="00BE593D">
        <w:rPr>
          <w:rFonts w:ascii="Times New Roman" w:hAnsi="Times New Roman" w:cs="Times New Roman"/>
          <w:color w:val="auto"/>
          <w:sz w:val="26"/>
          <w:szCs w:val="26"/>
        </w:rPr>
        <w:t xml:space="preserve"> Российской Федерации, Федеральным</w:t>
      </w:r>
      <w:r w:rsidR="00002A0E" w:rsidRPr="00BE593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BE593D">
        <w:rPr>
          <w:rFonts w:ascii="Times New Roman" w:hAnsi="Times New Roman" w:cs="Times New Roman"/>
          <w:color w:val="auto"/>
          <w:sz w:val="26"/>
          <w:szCs w:val="26"/>
        </w:rPr>
        <w:t>закон</w:t>
      </w:r>
      <w:r w:rsidR="00002A0E" w:rsidRPr="00BE593D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Pr="00BE593D">
        <w:rPr>
          <w:rFonts w:ascii="Times New Roman" w:hAnsi="Times New Roman" w:cs="Times New Roman"/>
          <w:color w:val="auto"/>
          <w:sz w:val="26"/>
          <w:szCs w:val="26"/>
        </w:rPr>
        <w:t>м от 06.10.2003 № 131-ФЗ «Об общих принципах организации местного самоупра</w:t>
      </w:r>
      <w:r w:rsidR="001449B7" w:rsidRPr="00BE593D">
        <w:rPr>
          <w:rFonts w:ascii="Times New Roman" w:hAnsi="Times New Roman" w:cs="Times New Roman"/>
          <w:color w:val="auto"/>
          <w:sz w:val="26"/>
          <w:szCs w:val="26"/>
        </w:rPr>
        <w:t>вления в Российской Федерации»,</w:t>
      </w:r>
      <w:r w:rsidR="00C93FDB" w:rsidRPr="00BE593D">
        <w:rPr>
          <w:rFonts w:ascii="Times New Roman" w:hAnsi="Times New Roman" w:cs="Times New Roman"/>
          <w:color w:val="auto"/>
          <w:sz w:val="26"/>
          <w:szCs w:val="26"/>
        </w:rPr>
        <w:t xml:space="preserve"> постановлением администрации Нефтеюганского района от 24.09.2013 №</w:t>
      </w:r>
      <w:r w:rsidR="00EC6111" w:rsidRPr="00BE593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93FDB" w:rsidRPr="00BE593D">
        <w:rPr>
          <w:rFonts w:ascii="Times New Roman" w:hAnsi="Times New Roman" w:cs="Times New Roman"/>
          <w:color w:val="auto"/>
          <w:sz w:val="26"/>
          <w:szCs w:val="26"/>
        </w:rPr>
        <w:t xml:space="preserve">2493-па-нпа «О муниципальных </w:t>
      </w:r>
      <w:r w:rsidR="00DB2C78">
        <w:rPr>
          <w:rFonts w:ascii="Times New Roman" w:hAnsi="Times New Roman" w:cs="Times New Roman"/>
          <w:color w:val="auto"/>
          <w:sz w:val="26"/>
          <w:szCs w:val="26"/>
        </w:rPr>
        <w:br/>
      </w:r>
      <w:r w:rsidR="00C93FDB" w:rsidRPr="00BE593D">
        <w:rPr>
          <w:rFonts w:ascii="Times New Roman" w:hAnsi="Times New Roman" w:cs="Times New Roman"/>
          <w:color w:val="auto"/>
          <w:sz w:val="26"/>
          <w:szCs w:val="26"/>
        </w:rPr>
        <w:t xml:space="preserve">и ведомственных целевых программах муниципального образования Нефтеюганский район» </w:t>
      </w:r>
      <w:r w:rsidR="00DB2C7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BE593D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End"/>
      <w:r w:rsidRPr="00BE593D">
        <w:rPr>
          <w:rFonts w:ascii="Times New Roman" w:hAnsi="Times New Roman" w:cs="Times New Roman"/>
          <w:color w:val="auto"/>
          <w:sz w:val="26"/>
          <w:szCs w:val="26"/>
        </w:rPr>
        <w:t xml:space="preserve"> о с т а н о в л я ю:</w:t>
      </w:r>
      <w:r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0D24B7" w:rsidRPr="00DB0400" w:rsidRDefault="000D24B7" w:rsidP="000D24B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D24B7" w:rsidRPr="00406CDE" w:rsidRDefault="000D24B7" w:rsidP="00C921FB">
      <w:pPr>
        <w:widowControl w:val="0"/>
        <w:numPr>
          <w:ilvl w:val="0"/>
          <w:numId w:val="20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Внести </w:t>
      </w:r>
      <w:r w:rsidRPr="0090248D">
        <w:rPr>
          <w:sz w:val="26"/>
          <w:szCs w:val="26"/>
        </w:rPr>
        <w:t>изменени</w:t>
      </w:r>
      <w:r>
        <w:rPr>
          <w:sz w:val="26"/>
          <w:szCs w:val="26"/>
        </w:rPr>
        <w:t xml:space="preserve">я </w:t>
      </w:r>
      <w:r w:rsidRPr="00DB0400">
        <w:rPr>
          <w:sz w:val="26"/>
          <w:szCs w:val="26"/>
        </w:rPr>
        <w:t xml:space="preserve">в постановление администрации Нефтеюганского района </w:t>
      </w:r>
      <w:r w:rsidRPr="00DB0400">
        <w:rPr>
          <w:sz w:val="26"/>
          <w:szCs w:val="26"/>
        </w:rPr>
        <w:br/>
        <w:t>от 31.10.2016 № 1786-па-нпа «</w:t>
      </w:r>
      <w:r w:rsidRPr="00942B20">
        <w:rPr>
          <w:sz w:val="26"/>
          <w:szCs w:val="26"/>
        </w:rPr>
        <w:t xml:space="preserve">Об утверждении муниципальной программы Нефтеюганского района </w:t>
      </w:r>
      <w:r w:rsidRPr="00DB0400">
        <w:rPr>
          <w:sz w:val="26"/>
          <w:szCs w:val="26"/>
        </w:rPr>
        <w:t>«</w:t>
      </w:r>
      <w:r w:rsidRPr="00406CDE">
        <w:rPr>
          <w:sz w:val="26"/>
          <w:szCs w:val="26"/>
        </w:rPr>
        <w:t xml:space="preserve">Развитие гражданского общества Нефтеюганского района </w:t>
      </w:r>
      <w:r w:rsidRPr="00406CDE">
        <w:rPr>
          <w:sz w:val="26"/>
          <w:szCs w:val="26"/>
        </w:rPr>
        <w:br/>
        <w:t>на 2019-2024 годы и на период до 2030 года</w:t>
      </w:r>
      <w:r>
        <w:rPr>
          <w:sz w:val="26"/>
          <w:szCs w:val="26"/>
        </w:rPr>
        <w:t>»</w:t>
      </w:r>
      <w:r w:rsidRPr="0090248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406CDE">
        <w:rPr>
          <w:sz w:val="26"/>
          <w:szCs w:val="26"/>
        </w:rPr>
        <w:t>изложив приложение к постановлению в редакции согласно приложению к настоящему постановлению.</w:t>
      </w:r>
      <w:r>
        <w:rPr>
          <w:sz w:val="26"/>
          <w:szCs w:val="26"/>
        </w:rPr>
        <w:t xml:space="preserve"> </w:t>
      </w:r>
    </w:p>
    <w:p w:rsidR="000D24B7" w:rsidRPr="00406CDE" w:rsidRDefault="000D24B7" w:rsidP="00C921FB">
      <w:pPr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06CDE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406CDE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:rsidR="000D24B7" w:rsidRDefault="000D24B7" w:rsidP="00C921FB">
      <w:pPr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06CDE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0D24B7" w:rsidRPr="0089469A" w:rsidRDefault="000D24B7" w:rsidP="00C921FB">
      <w:pPr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9469A"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Михалева В.Г.</w:t>
      </w:r>
    </w:p>
    <w:p w:rsidR="000D24B7" w:rsidRDefault="000D24B7" w:rsidP="000D24B7">
      <w:pPr>
        <w:tabs>
          <w:tab w:val="left" w:pos="993"/>
        </w:tabs>
        <w:jc w:val="both"/>
        <w:rPr>
          <w:sz w:val="26"/>
          <w:szCs w:val="26"/>
        </w:rPr>
      </w:pPr>
    </w:p>
    <w:p w:rsidR="00C921FB" w:rsidRDefault="00C921FB" w:rsidP="000D24B7">
      <w:pPr>
        <w:tabs>
          <w:tab w:val="left" w:pos="993"/>
        </w:tabs>
        <w:jc w:val="both"/>
        <w:rPr>
          <w:sz w:val="26"/>
          <w:szCs w:val="26"/>
        </w:rPr>
      </w:pPr>
    </w:p>
    <w:p w:rsidR="000D24B7" w:rsidRPr="00C907EF" w:rsidRDefault="000D24B7" w:rsidP="000D24B7">
      <w:pPr>
        <w:tabs>
          <w:tab w:val="left" w:pos="993"/>
        </w:tabs>
        <w:jc w:val="both"/>
        <w:rPr>
          <w:sz w:val="26"/>
          <w:szCs w:val="26"/>
        </w:rPr>
      </w:pPr>
    </w:p>
    <w:p w:rsidR="00C921FB" w:rsidRPr="004110EB" w:rsidRDefault="00C921FB" w:rsidP="004110EB">
      <w:pPr>
        <w:tabs>
          <w:tab w:val="left" w:pos="0"/>
        </w:tabs>
        <w:rPr>
          <w:sz w:val="26"/>
          <w:szCs w:val="26"/>
        </w:rPr>
      </w:pPr>
      <w:r w:rsidRPr="004110EB">
        <w:rPr>
          <w:sz w:val="26"/>
          <w:szCs w:val="26"/>
        </w:rPr>
        <w:t>Глава</w:t>
      </w:r>
      <w:r>
        <w:rPr>
          <w:sz w:val="26"/>
          <w:szCs w:val="26"/>
        </w:rPr>
        <w:t xml:space="preserve"> </w:t>
      </w:r>
      <w:r w:rsidRPr="004110EB">
        <w:rPr>
          <w:sz w:val="26"/>
          <w:szCs w:val="26"/>
        </w:rPr>
        <w:t xml:space="preserve">района </w:t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Pr="004110EB">
        <w:rPr>
          <w:sz w:val="26"/>
          <w:szCs w:val="26"/>
        </w:rPr>
        <w:t>Г.В.Лапковская</w:t>
      </w:r>
      <w:proofErr w:type="spellEnd"/>
    </w:p>
    <w:p w:rsidR="000D24B7" w:rsidRPr="006E07F5" w:rsidRDefault="000D24B7" w:rsidP="000D24B7">
      <w:pPr>
        <w:jc w:val="both"/>
        <w:rPr>
          <w:sz w:val="26"/>
          <w:szCs w:val="26"/>
        </w:rPr>
      </w:pPr>
    </w:p>
    <w:p w:rsidR="000D24B7" w:rsidRDefault="000D24B7" w:rsidP="00E27A36">
      <w:pPr>
        <w:ind w:firstLine="5656"/>
        <w:rPr>
          <w:sz w:val="26"/>
          <w:szCs w:val="26"/>
        </w:rPr>
      </w:pPr>
    </w:p>
    <w:p w:rsidR="00C921FB" w:rsidRPr="00604942" w:rsidRDefault="00C921FB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lastRenderedPageBreak/>
        <w:t>Приложение</w:t>
      </w:r>
    </w:p>
    <w:p w:rsidR="00C921FB" w:rsidRPr="00604942" w:rsidRDefault="00C921FB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>к постановлению администрации</w:t>
      </w:r>
      <w:r>
        <w:rPr>
          <w:sz w:val="26"/>
          <w:szCs w:val="26"/>
        </w:rPr>
        <w:t xml:space="preserve"> </w:t>
      </w:r>
    </w:p>
    <w:p w:rsidR="00C921FB" w:rsidRPr="00604942" w:rsidRDefault="00C921FB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>Нефтеюганского района</w:t>
      </w:r>
    </w:p>
    <w:p w:rsidR="00C921FB" w:rsidRPr="00604942" w:rsidRDefault="00C921FB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 xml:space="preserve">от </w:t>
      </w:r>
      <w:r w:rsidR="006A4011">
        <w:rPr>
          <w:sz w:val="26"/>
          <w:szCs w:val="26"/>
        </w:rPr>
        <w:t>17.12.2019</w:t>
      </w:r>
      <w:r>
        <w:rPr>
          <w:sz w:val="26"/>
          <w:szCs w:val="26"/>
        </w:rPr>
        <w:t xml:space="preserve"> №</w:t>
      </w:r>
      <w:r w:rsidR="006A4011">
        <w:rPr>
          <w:sz w:val="26"/>
          <w:szCs w:val="26"/>
        </w:rPr>
        <w:t xml:space="preserve"> 2608-па-нпа</w:t>
      </w:r>
      <w:bookmarkStart w:id="0" w:name="_GoBack"/>
      <w:bookmarkEnd w:id="0"/>
    </w:p>
    <w:p w:rsidR="000D24B7" w:rsidRPr="004C2088" w:rsidRDefault="000D24B7" w:rsidP="000D24B7">
      <w:pPr>
        <w:ind w:firstLine="5656"/>
        <w:rPr>
          <w:sz w:val="26"/>
          <w:szCs w:val="26"/>
        </w:rPr>
      </w:pPr>
    </w:p>
    <w:p w:rsidR="000D24B7" w:rsidRDefault="000D24B7" w:rsidP="000D24B7">
      <w:pPr>
        <w:rPr>
          <w:sz w:val="26"/>
          <w:szCs w:val="26"/>
        </w:rPr>
      </w:pPr>
    </w:p>
    <w:p w:rsidR="000D24B7" w:rsidRPr="0090248D" w:rsidRDefault="000D24B7" w:rsidP="00C921FB">
      <w:pPr>
        <w:ind w:left="5812"/>
        <w:rPr>
          <w:sz w:val="26"/>
          <w:szCs w:val="26"/>
        </w:rPr>
      </w:pPr>
      <w:r w:rsidRPr="0090248D">
        <w:rPr>
          <w:sz w:val="26"/>
          <w:szCs w:val="26"/>
        </w:rPr>
        <w:t xml:space="preserve">«Приложение </w:t>
      </w:r>
    </w:p>
    <w:p w:rsidR="000D24B7" w:rsidRPr="0090248D" w:rsidRDefault="000D24B7" w:rsidP="00C921FB">
      <w:pPr>
        <w:ind w:left="5812"/>
        <w:rPr>
          <w:sz w:val="26"/>
          <w:szCs w:val="26"/>
        </w:rPr>
      </w:pPr>
      <w:r w:rsidRPr="0090248D">
        <w:rPr>
          <w:sz w:val="26"/>
          <w:szCs w:val="26"/>
        </w:rPr>
        <w:t>к постановлению администрации Нефтеюганского района</w:t>
      </w:r>
    </w:p>
    <w:p w:rsidR="000D24B7" w:rsidRPr="004C2088" w:rsidRDefault="000D24B7" w:rsidP="00C921FB">
      <w:pPr>
        <w:ind w:left="5812"/>
        <w:rPr>
          <w:sz w:val="26"/>
          <w:szCs w:val="26"/>
        </w:rPr>
      </w:pPr>
      <w:r w:rsidRPr="0090248D">
        <w:rPr>
          <w:sz w:val="26"/>
          <w:szCs w:val="26"/>
        </w:rPr>
        <w:t>от 31.10.2016 № 1786-па-нпа</w:t>
      </w:r>
    </w:p>
    <w:p w:rsidR="000D24B7" w:rsidRDefault="000D24B7" w:rsidP="000D24B7">
      <w:pPr>
        <w:ind w:firstLine="5656"/>
        <w:rPr>
          <w:sz w:val="26"/>
          <w:szCs w:val="26"/>
        </w:rPr>
      </w:pPr>
    </w:p>
    <w:p w:rsidR="00341632" w:rsidRPr="00C921FB" w:rsidRDefault="00341632" w:rsidP="0034163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21FB">
        <w:rPr>
          <w:b/>
          <w:sz w:val="26"/>
          <w:szCs w:val="26"/>
        </w:rPr>
        <w:t>Паспорт</w:t>
      </w:r>
    </w:p>
    <w:p w:rsidR="00341632" w:rsidRPr="00C921FB" w:rsidRDefault="00341632" w:rsidP="0034163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21FB">
        <w:rPr>
          <w:b/>
          <w:sz w:val="26"/>
          <w:szCs w:val="26"/>
        </w:rPr>
        <w:t>муниципальной программы Нефтеюганского района</w:t>
      </w:r>
    </w:p>
    <w:p w:rsidR="00C921FB" w:rsidRDefault="00C921FB" w:rsidP="0034163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316D26" w:rsidRPr="007A1188" w:rsidTr="00316D26">
        <w:trPr>
          <w:trHeight w:val="861"/>
        </w:trPr>
        <w:tc>
          <w:tcPr>
            <w:tcW w:w="2385" w:type="dxa"/>
          </w:tcPr>
          <w:p w:rsidR="00316D26" w:rsidRPr="007A1188" w:rsidRDefault="00316D26" w:rsidP="00316D26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366" w:type="dxa"/>
          </w:tcPr>
          <w:p w:rsidR="00316D26" w:rsidRPr="007A1188" w:rsidRDefault="00316D26" w:rsidP="00316D2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32"/>
              </w:rPr>
              <w:t xml:space="preserve">«Развитие гражданского общества Нефтеюганского района </w:t>
            </w:r>
            <w:r w:rsidRPr="007A1188">
              <w:rPr>
                <w:sz w:val="26"/>
                <w:szCs w:val="32"/>
              </w:rPr>
              <w:br/>
            </w:r>
            <w:r w:rsidRPr="007A1188">
              <w:rPr>
                <w:sz w:val="26"/>
                <w:szCs w:val="26"/>
              </w:rPr>
              <w:t>на 2019-2024 годы и на период до 2030 года</w:t>
            </w:r>
            <w:r w:rsidRPr="007A1188">
              <w:rPr>
                <w:sz w:val="26"/>
                <w:szCs w:val="32"/>
              </w:rPr>
              <w:t>».</w:t>
            </w:r>
          </w:p>
          <w:p w:rsidR="00316D26" w:rsidRPr="007A1188" w:rsidRDefault="00316D26" w:rsidP="00316D26">
            <w:pPr>
              <w:tabs>
                <w:tab w:val="left" w:pos="4500"/>
              </w:tabs>
              <w:rPr>
                <w:sz w:val="26"/>
                <w:szCs w:val="32"/>
              </w:rPr>
            </w:pPr>
          </w:p>
        </w:tc>
      </w:tr>
      <w:tr w:rsidR="00316D26" w:rsidRPr="007A1188" w:rsidTr="00316D26">
        <w:trPr>
          <w:trHeight w:val="568"/>
        </w:trPr>
        <w:tc>
          <w:tcPr>
            <w:tcW w:w="2385" w:type="dxa"/>
          </w:tcPr>
          <w:p w:rsidR="00316D26" w:rsidRPr="007A1188" w:rsidRDefault="00316D26" w:rsidP="00316D26">
            <w:pPr>
              <w:pStyle w:val="ConsPlusNonformat"/>
              <w:spacing w:line="280" w:lineRule="exact"/>
              <w:rPr>
                <w:sz w:val="26"/>
                <w:szCs w:val="26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7366" w:type="dxa"/>
          </w:tcPr>
          <w:p w:rsidR="00316D26" w:rsidRPr="007A1188" w:rsidRDefault="00316D26" w:rsidP="00316D26">
            <w:pPr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7A1188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316D26" w:rsidRPr="007A1188" w:rsidTr="00316D26">
        <w:trPr>
          <w:trHeight w:val="568"/>
        </w:trPr>
        <w:tc>
          <w:tcPr>
            <w:tcW w:w="2385" w:type="dxa"/>
          </w:tcPr>
          <w:p w:rsidR="00316D26" w:rsidRPr="007A1188" w:rsidRDefault="00316D26" w:rsidP="00316D26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Ответственный исполнитель </w:t>
            </w:r>
            <w:r w:rsidRPr="007A1188">
              <w:rPr>
                <w:sz w:val="26"/>
                <w:szCs w:val="26"/>
              </w:rPr>
              <w:br/>
              <w:t>муниципальной программы</w:t>
            </w:r>
          </w:p>
          <w:p w:rsidR="00316D26" w:rsidRPr="007A1188" w:rsidRDefault="00316D26" w:rsidP="00316D26">
            <w:pPr>
              <w:rPr>
                <w:sz w:val="26"/>
                <w:szCs w:val="26"/>
              </w:rPr>
            </w:pPr>
          </w:p>
        </w:tc>
        <w:tc>
          <w:tcPr>
            <w:tcW w:w="7366" w:type="dxa"/>
          </w:tcPr>
          <w:p w:rsidR="00316D26" w:rsidRPr="007A1188" w:rsidRDefault="00316D26" w:rsidP="00316D26">
            <w:pPr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Администрация Нефтеюганского района (управление </w:t>
            </w:r>
            <w:r w:rsidRPr="007A1188">
              <w:rPr>
                <w:sz w:val="26"/>
                <w:szCs w:val="26"/>
              </w:rPr>
              <w:br/>
              <w:t>по связям с общественностью).</w:t>
            </w:r>
          </w:p>
          <w:p w:rsidR="00316D26" w:rsidRPr="007A1188" w:rsidRDefault="00316D26" w:rsidP="00316D26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316D26" w:rsidRPr="007A1188" w:rsidTr="00316D26">
        <w:trPr>
          <w:trHeight w:val="568"/>
        </w:trPr>
        <w:tc>
          <w:tcPr>
            <w:tcW w:w="2385" w:type="dxa"/>
          </w:tcPr>
          <w:p w:rsidR="00316D26" w:rsidRPr="007A1188" w:rsidRDefault="00316D26" w:rsidP="00316D26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:rsidR="00316D26" w:rsidRPr="007A1188" w:rsidRDefault="00316D26" w:rsidP="00316D26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1. Администрация Нефтеюганского района (МКУ «Управление по делам администрации Нефтеюганского района»).</w:t>
            </w:r>
          </w:p>
          <w:p w:rsidR="00316D26" w:rsidRPr="007A1188" w:rsidRDefault="00316D26" w:rsidP="00316D26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2. Департамент образования и молодежной политики </w:t>
            </w:r>
            <w:r w:rsidRPr="007A1188">
              <w:rPr>
                <w:sz w:val="26"/>
                <w:szCs w:val="26"/>
              </w:rPr>
              <w:br/>
              <w:t>Нефтеюганского района.</w:t>
            </w:r>
          </w:p>
          <w:p w:rsidR="00316D26" w:rsidRPr="007A1188" w:rsidRDefault="00316D26" w:rsidP="00316D26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3. Департамент культуры и спорта Нефтеюганского района</w:t>
            </w:r>
            <w:r w:rsidRPr="007A1188">
              <w:t xml:space="preserve"> </w:t>
            </w:r>
            <w:r w:rsidRPr="007A1188">
              <w:rPr>
                <w:sz w:val="26"/>
                <w:szCs w:val="26"/>
              </w:rPr>
              <w:t>(МКУ «Управление по обеспечению деятельности учреждений культуры и спорта»;  БУНР РГ «Югорское обозрение»).</w:t>
            </w:r>
          </w:p>
          <w:p w:rsidR="00316D26" w:rsidRPr="007A1188" w:rsidRDefault="00316D26" w:rsidP="00316D26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4. 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:rsidR="00316D26" w:rsidRPr="007A1188" w:rsidRDefault="00316D26" w:rsidP="00316D26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5. Администрация Нефтеюганского района (МУ «Многофункциональный центр предоставления государственных и муниципальных услуг»).</w:t>
            </w:r>
          </w:p>
          <w:p w:rsidR="00316D26" w:rsidRPr="007A1188" w:rsidRDefault="00316D26" w:rsidP="00316D26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6</w:t>
            </w:r>
            <w:r w:rsidRPr="00EC6111">
              <w:rPr>
                <w:sz w:val="26"/>
                <w:szCs w:val="26"/>
              </w:rPr>
              <w:t>. Администрация Нефтеюганского района (управление</w:t>
            </w:r>
            <w:r w:rsidR="00EC6111" w:rsidRPr="00EC6111">
              <w:rPr>
                <w:sz w:val="26"/>
                <w:szCs w:val="26"/>
              </w:rPr>
              <w:t xml:space="preserve"> отчетности и программно-целевого планирования).</w:t>
            </w:r>
          </w:p>
          <w:p w:rsidR="00316D26" w:rsidRPr="007A1188" w:rsidRDefault="00316D26" w:rsidP="00316D26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7. Департамент имущественных отношений Нефтеюганского района.</w:t>
            </w:r>
          </w:p>
        </w:tc>
      </w:tr>
      <w:tr w:rsidR="00316D26" w:rsidRPr="007A1188" w:rsidTr="00316D26">
        <w:trPr>
          <w:trHeight w:val="322"/>
        </w:trPr>
        <w:tc>
          <w:tcPr>
            <w:tcW w:w="2385" w:type="dxa"/>
            <w:vMerge w:val="restart"/>
          </w:tcPr>
          <w:p w:rsidR="00316D26" w:rsidRPr="007A1188" w:rsidRDefault="00316D26" w:rsidP="00316D26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lastRenderedPageBreak/>
              <w:t xml:space="preserve">Цели </w:t>
            </w:r>
            <w:r w:rsidRPr="007A1188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:rsidR="00316D26" w:rsidRPr="007A1188" w:rsidRDefault="00316D26" w:rsidP="00316D26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 и реализация условий 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 развитии Нефтеюганского района.</w:t>
            </w:r>
          </w:p>
          <w:p w:rsidR="00316D26" w:rsidRPr="007A1188" w:rsidRDefault="00316D26" w:rsidP="00316D26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16D26" w:rsidRPr="007A1188" w:rsidTr="00316D26">
        <w:trPr>
          <w:trHeight w:val="552"/>
        </w:trPr>
        <w:tc>
          <w:tcPr>
            <w:tcW w:w="2385" w:type="dxa"/>
            <w:vMerge/>
          </w:tcPr>
          <w:p w:rsidR="00316D26" w:rsidRPr="007A1188" w:rsidRDefault="00316D26" w:rsidP="00316D26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:rsidR="00316D26" w:rsidRPr="007A1188" w:rsidRDefault="00316D26" w:rsidP="00316D26">
            <w:pPr>
              <w:jc w:val="both"/>
              <w:rPr>
                <w:sz w:val="26"/>
                <w:szCs w:val="26"/>
              </w:rPr>
            </w:pPr>
          </w:p>
        </w:tc>
      </w:tr>
      <w:tr w:rsidR="00316D26" w:rsidRPr="007A1188" w:rsidTr="00316D26">
        <w:trPr>
          <w:trHeight w:val="274"/>
        </w:trPr>
        <w:tc>
          <w:tcPr>
            <w:tcW w:w="2385" w:type="dxa"/>
          </w:tcPr>
          <w:p w:rsidR="00316D26" w:rsidRPr="007A1188" w:rsidRDefault="00316D26" w:rsidP="00316D26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Задачи </w:t>
            </w:r>
            <w:r w:rsidRPr="007A1188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316D26" w:rsidRPr="007A1188" w:rsidRDefault="00316D26" w:rsidP="00316D26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1. Обеспечение поддержки гражданских инициатив. </w:t>
            </w:r>
          </w:p>
          <w:p w:rsidR="00316D26" w:rsidRPr="007A1188" w:rsidRDefault="00316D26" w:rsidP="00316D26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>2. Обеспечение информационной открытости органов местного самоуправления Нефтеюганского района.</w:t>
            </w:r>
          </w:p>
          <w:p w:rsidR="00316D26" w:rsidRPr="007A1188" w:rsidRDefault="00316D26" w:rsidP="00316D26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16D26" w:rsidRPr="007A1188" w:rsidTr="00316D26">
        <w:trPr>
          <w:trHeight w:val="1238"/>
        </w:trPr>
        <w:tc>
          <w:tcPr>
            <w:tcW w:w="2385" w:type="dxa"/>
          </w:tcPr>
          <w:p w:rsidR="00316D26" w:rsidRPr="007A1188" w:rsidRDefault="00316D26" w:rsidP="00316D26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Подпрограммы </w:t>
            </w:r>
            <w:r w:rsidRPr="007A1188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316D26" w:rsidRPr="007A1188" w:rsidRDefault="00316D26" w:rsidP="00316D2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Подпрограмма I «Поддержка социально ориентированных некоммерческих организаций в Нефтеюганском районе». </w:t>
            </w:r>
          </w:p>
          <w:p w:rsidR="00316D26" w:rsidRPr="007A1188" w:rsidRDefault="00316D26" w:rsidP="00316D26">
            <w:pPr>
              <w:pStyle w:val="ConsPlusNonformat"/>
              <w:tabs>
                <w:tab w:val="left" w:pos="1572"/>
                <w:tab w:val="left" w:pos="201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  <w:p w:rsidR="00316D26" w:rsidRPr="007A1188" w:rsidRDefault="00316D26" w:rsidP="00316D26">
            <w:pPr>
              <w:pStyle w:val="ConsPlusNonformat"/>
              <w:tabs>
                <w:tab w:val="left" w:pos="1572"/>
                <w:tab w:val="left" w:pos="201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316D26" w:rsidRPr="007A1188" w:rsidTr="00316D26">
        <w:trPr>
          <w:trHeight w:val="552"/>
        </w:trPr>
        <w:tc>
          <w:tcPr>
            <w:tcW w:w="2385" w:type="dxa"/>
          </w:tcPr>
          <w:p w:rsidR="00316D26" w:rsidRPr="007A1188" w:rsidRDefault="00316D26" w:rsidP="00316D26">
            <w:pPr>
              <w:rPr>
                <w:b/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:rsidR="00316D26" w:rsidRPr="007A1188" w:rsidRDefault="00316D26" w:rsidP="00316D26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316D26" w:rsidRPr="007A1188" w:rsidTr="00316D26">
        <w:trPr>
          <w:trHeight w:val="552"/>
        </w:trPr>
        <w:tc>
          <w:tcPr>
            <w:tcW w:w="2385" w:type="dxa"/>
          </w:tcPr>
          <w:p w:rsidR="00316D26" w:rsidRPr="007A1188" w:rsidRDefault="00316D26" w:rsidP="00316D26">
            <w:pPr>
              <w:rPr>
                <w:b/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Целевые </w:t>
            </w:r>
            <w:r w:rsidRPr="007A1188">
              <w:rPr>
                <w:sz w:val="26"/>
                <w:szCs w:val="26"/>
              </w:rPr>
              <w:br/>
              <w:t xml:space="preserve">показатели </w:t>
            </w:r>
            <w:r w:rsidRPr="007A1188">
              <w:rPr>
                <w:sz w:val="26"/>
                <w:szCs w:val="26"/>
              </w:rPr>
              <w:br/>
              <w:t>муниципальной программы</w:t>
            </w:r>
            <w:r w:rsidRPr="007A1188">
              <w:rPr>
                <w:b/>
                <w:sz w:val="26"/>
                <w:szCs w:val="26"/>
              </w:rPr>
              <w:t xml:space="preserve"> </w:t>
            </w:r>
            <w:r w:rsidRPr="007A1188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316D26" w:rsidRPr="007A1188" w:rsidRDefault="00316D26" w:rsidP="00316D26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>1. Количество жителей Нефтеюганского района, охваченных мероприятиями, проводимыми социально ориентированными некоммерческими организациями с 7435 до 8000  человек.</w:t>
            </w:r>
          </w:p>
          <w:p w:rsidR="00316D26" w:rsidRPr="007A1188" w:rsidRDefault="00316D26" w:rsidP="00316D26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>2. Уровень удовлетворенности  граждан услугами социально ориентированных некоммерческих организаций с 65,2 до 70%.</w:t>
            </w:r>
          </w:p>
          <w:p w:rsidR="00316D26" w:rsidRPr="007A1188" w:rsidRDefault="00316D26" w:rsidP="00316D26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>3. Процент населения, удовлетворенного информационной открытостью органов местного самоуправления Нефтеюганского района с 70,2 до 72%.</w:t>
            </w:r>
          </w:p>
        </w:tc>
      </w:tr>
      <w:tr w:rsidR="00316D26" w:rsidRPr="007A1188" w:rsidTr="00316D26">
        <w:trPr>
          <w:trHeight w:val="552"/>
        </w:trPr>
        <w:tc>
          <w:tcPr>
            <w:tcW w:w="2385" w:type="dxa"/>
          </w:tcPr>
          <w:p w:rsidR="00316D26" w:rsidRPr="007A1188" w:rsidRDefault="00316D26" w:rsidP="00316D26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Сроки </w:t>
            </w:r>
            <w:r w:rsidRPr="007A1188">
              <w:rPr>
                <w:sz w:val="26"/>
                <w:szCs w:val="26"/>
              </w:rPr>
              <w:br/>
              <w:t xml:space="preserve">реализации </w:t>
            </w:r>
            <w:r w:rsidRPr="007A1188">
              <w:rPr>
                <w:sz w:val="26"/>
                <w:szCs w:val="26"/>
              </w:rPr>
              <w:br/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:rsidR="00316D26" w:rsidRPr="001E2BD7" w:rsidRDefault="00316D26" w:rsidP="00316D26">
            <w:pPr>
              <w:rPr>
                <w:sz w:val="26"/>
                <w:szCs w:val="26"/>
              </w:rPr>
            </w:pPr>
            <w:r w:rsidRPr="001E2BD7">
              <w:rPr>
                <w:sz w:val="26"/>
                <w:szCs w:val="26"/>
              </w:rPr>
              <w:t>2019 - 2030 годы</w:t>
            </w:r>
          </w:p>
        </w:tc>
      </w:tr>
      <w:tr w:rsidR="00316D26" w:rsidRPr="007A1188" w:rsidTr="00316D26">
        <w:trPr>
          <w:trHeight w:val="131"/>
        </w:trPr>
        <w:tc>
          <w:tcPr>
            <w:tcW w:w="2385" w:type="dxa"/>
          </w:tcPr>
          <w:p w:rsidR="00316D26" w:rsidRPr="007A1188" w:rsidRDefault="00316D26" w:rsidP="00316D26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Финансовое </w:t>
            </w:r>
            <w:r w:rsidRPr="007A1188">
              <w:rPr>
                <w:sz w:val="26"/>
                <w:szCs w:val="26"/>
              </w:rPr>
              <w:br/>
              <w:t xml:space="preserve">обеспечение </w:t>
            </w:r>
            <w:r w:rsidRPr="007A1188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316D26" w:rsidRPr="001E2BD7" w:rsidRDefault="00316D26" w:rsidP="00316D26">
            <w:pPr>
              <w:jc w:val="both"/>
              <w:rPr>
                <w:b/>
                <w:sz w:val="26"/>
                <w:szCs w:val="26"/>
              </w:rPr>
            </w:pPr>
            <w:r w:rsidRPr="001E2BD7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:rsidR="00316D26" w:rsidRPr="001E2BD7" w:rsidRDefault="004D1FD2" w:rsidP="00316D26">
            <w:pPr>
              <w:jc w:val="both"/>
              <w:rPr>
                <w:b/>
                <w:sz w:val="26"/>
                <w:szCs w:val="26"/>
              </w:rPr>
            </w:pPr>
            <w:r w:rsidRPr="001E2BD7">
              <w:rPr>
                <w:b/>
                <w:bCs/>
                <w:sz w:val="26"/>
                <w:szCs w:val="26"/>
              </w:rPr>
              <w:t>932</w:t>
            </w:r>
            <w:r w:rsidR="0047339B" w:rsidRPr="001E2BD7">
              <w:rPr>
                <w:b/>
                <w:bCs/>
                <w:sz w:val="26"/>
                <w:szCs w:val="26"/>
              </w:rPr>
              <w:t> </w:t>
            </w:r>
            <w:r w:rsidRPr="001E2BD7">
              <w:rPr>
                <w:b/>
                <w:bCs/>
                <w:sz w:val="26"/>
                <w:szCs w:val="26"/>
              </w:rPr>
              <w:t>846</w:t>
            </w:r>
            <w:r w:rsidR="0047339B" w:rsidRPr="001E2BD7">
              <w:rPr>
                <w:b/>
                <w:bCs/>
                <w:sz w:val="26"/>
                <w:szCs w:val="26"/>
              </w:rPr>
              <w:t>,</w:t>
            </w:r>
            <w:r w:rsidRPr="001E2BD7">
              <w:rPr>
                <w:b/>
                <w:bCs/>
                <w:sz w:val="26"/>
                <w:szCs w:val="26"/>
              </w:rPr>
              <w:t>3</w:t>
            </w:r>
            <w:r w:rsidR="0047339B" w:rsidRPr="001E2BD7">
              <w:rPr>
                <w:b/>
                <w:bCs/>
                <w:sz w:val="26"/>
                <w:szCs w:val="26"/>
              </w:rPr>
              <w:t>6</w:t>
            </w:r>
            <w:r w:rsidR="00316D26" w:rsidRPr="001E2BD7">
              <w:rPr>
                <w:b/>
                <w:bCs/>
                <w:sz w:val="26"/>
                <w:szCs w:val="26"/>
              </w:rPr>
              <w:t xml:space="preserve"> </w:t>
            </w:r>
            <w:r w:rsidR="00316D26" w:rsidRPr="001E2BD7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 xml:space="preserve">2019 год – </w:t>
            </w:r>
            <w:r w:rsidR="004D1FD2" w:rsidRPr="001E2BD7">
              <w:rPr>
                <w:bCs/>
                <w:sz w:val="26"/>
                <w:szCs w:val="26"/>
              </w:rPr>
              <w:t>57</w:t>
            </w:r>
            <w:r w:rsidR="001449B7" w:rsidRPr="001E2BD7">
              <w:rPr>
                <w:bCs/>
                <w:sz w:val="26"/>
                <w:szCs w:val="26"/>
              </w:rPr>
              <w:t> </w:t>
            </w:r>
            <w:r w:rsidR="004D1FD2" w:rsidRPr="001E2BD7">
              <w:rPr>
                <w:bCs/>
                <w:sz w:val="26"/>
                <w:szCs w:val="26"/>
              </w:rPr>
              <w:t>080,3</w:t>
            </w:r>
            <w:r w:rsidR="0047339B" w:rsidRPr="001E2BD7">
              <w:rPr>
                <w:bCs/>
                <w:sz w:val="26"/>
                <w:szCs w:val="26"/>
              </w:rPr>
              <w:t>6</w:t>
            </w:r>
            <w:r w:rsidRPr="001E2BD7">
              <w:rPr>
                <w:bCs/>
                <w:sz w:val="26"/>
                <w:szCs w:val="26"/>
              </w:rPr>
              <w:t xml:space="preserve"> тыс. рублей,</w:t>
            </w:r>
          </w:p>
          <w:p w:rsidR="00316D26" w:rsidRPr="001E2BD7" w:rsidRDefault="00316D26" w:rsidP="00316D26">
            <w:pPr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 xml:space="preserve">     2020 год – 78 556,00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2021 год – 78 956,00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2022 год – 79 806,00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2023 год – 79 806,00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2024 год – 79 806,00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в 2025-2030 годах – 478 836,00 тыс. рублей.</w:t>
            </w:r>
          </w:p>
          <w:p w:rsidR="00316D26" w:rsidRPr="001E2BD7" w:rsidRDefault="00316D26" w:rsidP="00316D26">
            <w:pPr>
              <w:jc w:val="both"/>
              <w:rPr>
                <w:b/>
                <w:sz w:val="26"/>
                <w:szCs w:val="26"/>
              </w:rPr>
            </w:pPr>
            <w:r w:rsidRPr="001E2BD7">
              <w:rPr>
                <w:b/>
                <w:sz w:val="26"/>
                <w:szCs w:val="26"/>
              </w:rPr>
              <w:t xml:space="preserve">Федеральный бюджет – 0,00 тыс. рублей, в том числе: 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2019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2020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2021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2022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2023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2024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в 2025-2030 годах – 00,0 тыс. рублей</w:t>
            </w:r>
            <w:r w:rsidRPr="001E2BD7">
              <w:rPr>
                <w:sz w:val="26"/>
                <w:szCs w:val="26"/>
              </w:rPr>
              <w:t>.</w:t>
            </w:r>
          </w:p>
          <w:p w:rsidR="00316D26" w:rsidRPr="001E2BD7" w:rsidRDefault="00316D26" w:rsidP="00316D26">
            <w:pPr>
              <w:jc w:val="both"/>
              <w:rPr>
                <w:b/>
                <w:sz w:val="26"/>
                <w:szCs w:val="26"/>
              </w:rPr>
            </w:pPr>
            <w:r w:rsidRPr="001E2BD7">
              <w:rPr>
                <w:b/>
                <w:sz w:val="26"/>
                <w:szCs w:val="26"/>
              </w:rPr>
              <w:lastRenderedPageBreak/>
              <w:t>Бюджет автономного округа – 0,00 тыс. рублей, в том числе: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2019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2020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2021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2022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2023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2024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316D26" w:rsidRPr="001E2BD7" w:rsidRDefault="00316D26" w:rsidP="00316D26">
            <w:pPr>
              <w:jc w:val="both"/>
              <w:rPr>
                <w:b/>
                <w:sz w:val="26"/>
                <w:szCs w:val="26"/>
              </w:rPr>
            </w:pPr>
            <w:r w:rsidRPr="001E2BD7">
              <w:rPr>
                <w:b/>
                <w:sz w:val="26"/>
                <w:szCs w:val="26"/>
              </w:rPr>
              <w:t>Местный бюджет – 67</w:t>
            </w:r>
            <w:r w:rsidR="00021E57" w:rsidRPr="001E2BD7">
              <w:rPr>
                <w:b/>
                <w:sz w:val="26"/>
                <w:szCs w:val="26"/>
              </w:rPr>
              <w:t>5</w:t>
            </w:r>
            <w:r w:rsidR="00296CBE" w:rsidRPr="001E2BD7">
              <w:rPr>
                <w:b/>
                <w:sz w:val="26"/>
                <w:szCs w:val="26"/>
              </w:rPr>
              <w:t> </w:t>
            </w:r>
            <w:r w:rsidR="0047339B" w:rsidRPr="001E2BD7">
              <w:rPr>
                <w:b/>
                <w:sz w:val="26"/>
                <w:szCs w:val="26"/>
              </w:rPr>
              <w:t>245</w:t>
            </w:r>
            <w:r w:rsidR="00E35DD9" w:rsidRPr="001E2BD7">
              <w:rPr>
                <w:b/>
                <w:sz w:val="26"/>
                <w:szCs w:val="26"/>
              </w:rPr>
              <w:t>,</w:t>
            </w:r>
            <w:r w:rsidR="0047339B" w:rsidRPr="001E2BD7">
              <w:rPr>
                <w:b/>
                <w:sz w:val="26"/>
                <w:szCs w:val="26"/>
              </w:rPr>
              <w:t>32</w:t>
            </w:r>
            <w:r w:rsidRPr="001E2BD7">
              <w:rPr>
                <w:b/>
                <w:sz w:val="26"/>
              </w:rPr>
              <w:t xml:space="preserve"> </w:t>
            </w:r>
            <w:r w:rsidRPr="001E2BD7">
              <w:rPr>
                <w:b/>
                <w:sz w:val="26"/>
                <w:szCs w:val="26"/>
              </w:rPr>
              <w:t>тыс. рублей, в том числе: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2019 год – 5</w:t>
            </w:r>
            <w:r w:rsidR="00021E57" w:rsidRPr="001E2BD7">
              <w:rPr>
                <w:bCs/>
                <w:sz w:val="26"/>
                <w:szCs w:val="26"/>
              </w:rPr>
              <w:t>7 </w:t>
            </w:r>
            <w:r w:rsidR="0047339B" w:rsidRPr="001E2BD7">
              <w:rPr>
                <w:bCs/>
                <w:sz w:val="26"/>
                <w:szCs w:val="26"/>
              </w:rPr>
              <w:t>080,36</w:t>
            </w:r>
            <w:r w:rsidRPr="001E2BD7">
              <w:rPr>
                <w:bCs/>
                <w:sz w:val="26"/>
                <w:szCs w:val="26"/>
              </w:rPr>
              <w:t xml:space="preserve"> </w:t>
            </w:r>
            <w:r w:rsidRPr="001E2BD7">
              <w:rPr>
                <w:sz w:val="26"/>
                <w:szCs w:val="26"/>
              </w:rPr>
              <w:t>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2020 год</w:t>
            </w:r>
            <w:r w:rsidRPr="001E2BD7">
              <w:rPr>
                <w:b/>
                <w:bCs/>
                <w:sz w:val="26"/>
                <w:szCs w:val="26"/>
              </w:rPr>
              <w:t xml:space="preserve"> – </w:t>
            </w:r>
            <w:r w:rsidRPr="001E2BD7">
              <w:rPr>
                <w:bCs/>
                <w:sz w:val="26"/>
                <w:szCs w:val="26"/>
              </w:rPr>
              <w:t xml:space="preserve">55 924,09 </w:t>
            </w:r>
            <w:r w:rsidRPr="001E2BD7">
              <w:rPr>
                <w:sz w:val="26"/>
                <w:szCs w:val="26"/>
              </w:rPr>
              <w:t>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2021 год – 56 224,09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2022 год – 56 224,09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2023 год – 56 224,09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2024 год – 56 224,09 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в 2025-2030 годах – 337 344,52 тыс. рублей.</w:t>
            </w:r>
            <w:r w:rsidRPr="001E2BD7">
              <w:rPr>
                <w:b/>
                <w:sz w:val="26"/>
                <w:szCs w:val="26"/>
              </w:rPr>
              <w:t xml:space="preserve"> </w:t>
            </w:r>
          </w:p>
          <w:p w:rsidR="00316D26" w:rsidRPr="001E2BD7" w:rsidRDefault="00316D26" w:rsidP="00316D26">
            <w:pPr>
              <w:jc w:val="both"/>
              <w:rPr>
                <w:b/>
                <w:sz w:val="26"/>
                <w:szCs w:val="26"/>
              </w:rPr>
            </w:pPr>
            <w:r w:rsidRPr="001E2BD7">
              <w:rPr>
                <w:b/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:rsidR="00316D26" w:rsidRPr="001E2BD7" w:rsidRDefault="00316D26" w:rsidP="00316D26">
            <w:pPr>
              <w:jc w:val="both"/>
              <w:rPr>
                <w:b/>
                <w:sz w:val="26"/>
                <w:szCs w:val="26"/>
              </w:rPr>
            </w:pPr>
            <w:r w:rsidRPr="001E2BD7">
              <w:rPr>
                <w:b/>
                <w:sz w:val="26"/>
                <w:szCs w:val="26"/>
              </w:rPr>
              <w:t>0,00 тыс. рублей, в том числе: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2019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2020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2021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2022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2023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2024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316D26" w:rsidRPr="001E2BD7" w:rsidRDefault="00316D26" w:rsidP="00316D26">
            <w:pPr>
              <w:jc w:val="both"/>
              <w:rPr>
                <w:b/>
                <w:sz w:val="26"/>
                <w:szCs w:val="26"/>
              </w:rPr>
            </w:pPr>
            <w:r w:rsidRPr="001E2BD7">
              <w:rPr>
                <w:b/>
                <w:sz w:val="26"/>
                <w:szCs w:val="26"/>
              </w:rPr>
              <w:t>Средства поселений – 0,00</w:t>
            </w:r>
            <w:r w:rsidRPr="001E2BD7">
              <w:rPr>
                <w:sz w:val="26"/>
                <w:szCs w:val="26"/>
              </w:rPr>
              <w:t xml:space="preserve"> </w:t>
            </w:r>
            <w:r w:rsidRPr="001E2BD7">
              <w:rPr>
                <w:b/>
                <w:sz w:val="26"/>
                <w:szCs w:val="26"/>
              </w:rPr>
              <w:t>тыс. рублей, в том числе: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2019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2020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2021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2022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2023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2024 год – 0,00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316D26" w:rsidRPr="001E2BD7" w:rsidRDefault="004D1FD2" w:rsidP="00316D26">
            <w:pPr>
              <w:jc w:val="both"/>
              <w:rPr>
                <w:b/>
                <w:sz w:val="26"/>
                <w:szCs w:val="26"/>
              </w:rPr>
            </w:pPr>
            <w:r w:rsidRPr="001E2BD7">
              <w:rPr>
                <w:b/>
                <w:sz w:val="26"/>
                <w:szCs w:val="26"/>
              </w:rPr>
              <w:t>Иные источники – 257</w:t>
            </w:r>
            <w:r w:rsidR="00316D26" w:rsidRPr="001E2BD7">
              <w:rPr>
                <w:b/>
                <w:sz w:val="26"/>
                <w:szCs w:val="26"/>
              </w:rPr>
              <w:t xml:space="preserve">  </w:t>
            </w:r>
            <w:r w:rsidRPr="001E2BD7">
              <w:rPr>
                <w:b/>
                <w:sz w:val="26"/>
                <w:szCs w:val="26"/>
              </w:rPr>
              <w:t>601</w:t>
            </w:r>
            <w:r w:rsidR="001449B7" w:rsidRPr="001E2BD7">
              <w:rPr>
                <w:b/>
                <w:sz w:val="26"/>
                <w:szCs w:val="26"/>
              </w:rPr>
              <w:t>,</w:t>
            </w:r>
            <w:r w:rsidRPr="001E2BD7">
              <w:rPr>
                <w:b/>
                <w:sz w:val="26"/>
                <w:szCs w:val="26"/>
              </w:rPr>
              <w:t>0</w:t>
            </w:r>
            <w:r w:rsidR="001449B7" w:rsidRPr="001E2BD7">
              <w:rPr>
                <w:b/>
                <w:sz w:val="26"/>
                <w:szCs w:val="26"/>
              </w:rPr>
              <w:t>4</w:t>
            </w:r>
            <w:r w:rsidR="00316D26" w:rsidRPr="001E2BD7">
              <w:rPr>
                <w:b/>
                <w:sz w:val="26"/>
                <w:szCs w:val="26"/>
              </w:rPr>
              <w:t xml:space="preserve"> тыс. рублей, в том числе: 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 xml:space="preserve">2019 год – </w:t>
            </w:r>
            <w:r w:rsidR="004D1FD2" w:rsidRPr="001E2BD7">
              <w:rPr>
                <w:bCs/>
                <w:sz w:val="26"/>
                <w:szCs w:val="26"/>
              </w:rPr>
              <w:t xml:space="preserve">0,0 </w:t>
            </w:r>
            <w:r w:rsidRPr="001E2BD7">
              <w:rPr>
                <w:sz w:val="26"/>
                <w:szCs w:val="26"/>
              </w:rPr>
              <w:t>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2020 год</w:t>
            </w:r>
            <w:r w:rsidRPr="001E2BD7">
              <w:rPr>
                <w:b/>
                <w:bCs/>
                <w:sz w:val="26"/>
                <w:szCs w:val="26"/>
              </w:rPr>
              <w:t xml:space="preserve"> – </w:t>
            </w:r>
            <w:r w:rsidRPr="001E2BD7">
              <w:rPr>
                <w:bCs/>
                <w:sz w:val="26"/>
                <w:szCs w:val="26"/>
              </w:rPr>
              <w:t>22 631,91</w:t>
            </w:r>
            <w:r w:rsidRPr="001E2BD7">
              <w:rPr>
                <w:sz w:val="26"/>
                <w:szCs w:val="26"/>
              </w:rPr>
              <w:t xml:space="preserve">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2021 год – 22 731,91</w:t>
            </w:r>
            <w:r w:rsidRPr="001E2BD7">
              <w:rPr>
                <w:sz w:val="26"/>
                <w:szCs w:val="26"/>
              </w:rPr>
              <w:t xml:space="preserve">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2022 год – 23 581,91</w:t>
            </w:r>
            <w:r w:rsidRPr="001E2BD7">
              <w:rPr>
                <w:sz w:val="26"/>
                <w:szCs w:val="26"/>
              </w:rPr>
              <w:t xml:space="preserve">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2023 год – 23 581,91</w:t>
            </w:r>
            <w:r w:rsidRPr="001E2BD7">
              <w:rPr>
                <w:sz w:val="26"/>
                <w:szCs w:val="26"/>
              </w:rPr>
              <w:t xml:space="preserve">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2024 год – 23 581,91</w:t>
            </w:r>
            <w:r w:rsidRPr="001E2BD7">
              <w:rPr>
                <w:sz w:val="26"/>
                <w:szCs w:val="26"/>
              </w:rPr>
              <w:t xml:space="preserve"> тыс. рублей,</w:t>
            </w:r>
          </w:p>
          <w:p w:rsidR="00316D26" w:rsidRPr="001E2BD7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1E2BD7">
              <w:rPr>
                <w:bCs/>
                <w:sz w:val="26"/>
                <w:szCs w:val="26"/>
              </w:rPr>
              <w:t>в 2025-2030 годах – 141 491,48 тыс. рублей.</w:t>
            </w:r>
          </w:p>
        </w:tc>
      </w:tr>
      <w:tr w:rsidR="00316D26" w:rsidRPr="007A1188" w:rsidTr="00316D26">
        <w:trPr>
          <w:trHeight w:val="131"/>
        </w:trPr>
        <w:tc>
          <w:tcPr>
            <w:tcW w:w="2385" w:type="dxa"/>
          </w:tcPr>
          <w:p w:rsidR="00316D26" w:rsidRPr="007A1188" w:rsidRDefault="00316D26" w:rsidP="00316D26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lastRenderedPageBreak/>
              <w:t>в том числе  финансовое обеспечение портфеля проектов, проекта</w:t>
            </w:r>
          </w:p>
        </w:tc>
        <w:tc>
          <w:tcPr>
            <w:tcW w:w="7366" w:type="dxa"/>
          </w:tcPr>
          <w:p w:rsidR="00316D26" w:rsidRPr="007A1188" w:rsidRDefault="00316D26" w:rsidP="00316D2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-</w:t>
            </w:r>
          </w:p>
        </w:tc>
      </w:tr>
    </w:tbl>
    <w:p w:rsidR="00E35DD9" w:rsidRDefault="00E35DD9" w:rsidP="00E35DD9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316D26" w:rsidRPr="007A1188" w:rsidRDefault="00316D26" w:rsidP="00E35D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1188">
        <w:rPr>
          <w:rFonts w:ascii="Times New Roman" w:eastAsia="Courier New" w:hAnsi="Times New Roman"/>
          <w:b/>
          <w:sz w:val="26"/>
        </w:rPr>
        <w:lastRenderedPageBreak/>
        <w:t>Раздел 1. «Краткая характеристика текущего состояния сферы социально-экономического развития муниципального образования Нефтеюганский район»</w:t>
      </w:r>
    </w:p>
    <w:p w:rsidR="00316D26" w:rsidRPr="007A1188" w:rsidRDefault="00316D26" w:rsidP="00316D26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Развитие гражданского общества направлено на создание </w:t>
      </w:r>
      <w:r w:rsidRPr="007A1188">
        <w:rPr>
          <w:sz w:val="26"/>
          <w:szCs w:val="26"/>
        </w:rPr>
        <w:br/>
        <w:t xml:space="preserve">благоприятных условий взаимодействия органов местного самоуправления (далее – ОМСУ) Нефтеюганского района и населения с целью обеспечения достойных </w:t>
      </w:r>
      <w:r w:rsidRPr="007A1188">
        <w:rPr>
          <w:sz w:val="26"/>
          <w:szCs w:val="26"/>
        </w:rPr>
        <w:br/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  <w:lang w:eastAsia="en-US"/>
        </w:rPr>
      </w:pPr>
      <w:r w:rsidRPr="007A1188">
        <w:rPr>
          <w:sz w:val="26"/>
          <w:szCs w:val="26"/>
          <w:lang w:eastAsia="en-US"/>
        </w:rPr>
        <w:t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является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Важным и актуальным аспектом на сегодняшний день является выработка </w:t>
      </w:r>
      <w:r w:rsidRPr="007A1188">
        <w:rPr>
          <w:sz w:val="26"/>
          <w:szCs w:val="26"/>
        </w:rPr>
        <w:br/>
        <w:t xml:space="preserve">и внедрение мер поддержки гражданских инициатив и добровольческих движений, направленных на приоритет «Накопление человеческого капитала». Это одно </w:t>
      </w:r>
      <w:r w:rsidRPr="007A1188">
        <w:rPr>
          <w:sz w:val="26"/>
          <w:szCs w:val="26"/>
        </w:rPr>
        <w:br/>
        <w:t xml:space="preserve">из мероприятий реализации Стратегии Нефтеюганского района на период </w:t>
      </w:r>
      <w:r w:rsidRPr="007A1188">
        <w:rPr>
          <w:sz w:val="26"/>
          <w:szCs w:val="26"/>
        </w:rPr>
        <w:br/>
        <w:t xml:space="preserve">до 2030 года, утвержденной решением Думы Нефтеюганского района от 31.07.2018 </w:t>
      </w:r>
      <w:r w:rsidR="00327D8E">
        <w:rPr>
          <w:sz w:val="26"/>
          <w:szCs w:val="26"/>
        </w:rPr>
        <w:br/>
      </w:r>
      <w:r w:rsidRPr="007A1188">
        <w:rPr>
          <w:sz w:val="26"/>
          <w:szCs w:val="26"/>
        </w:rPr>
        <w:t>№ 257.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  <w:lang w:val="ru"/>
        </w:rPr>
      </w:pPr>
      <w:r w:rsidRPr="007A1188">
        <w:rPr>
          <w:sz w:val="26"/>
          <w:szCs w:val="26"/>
        </w:rPr>
        <w:t>На сегодняшний день обеспечено участие общественности во всех сферах социально-экономического развития Нефтеюганского района, реализована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– СО НКО) в муниципальном образовании. За этот период наработан существенный опыт в сфере поддержки СО НКО и обеспечения открытости власти Нефтеюганского района.</w:t>
      </w:r>
      <w:r w:rsidRPr="007A1188">
        <w:rPr>
          <w:sz w:val="26"/>
          <w:szCs w:val="26"/>
          <w:lang w:val="ru"/>
        </w:rPr>
        <w:t xml:space="preserve"> 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Pr="007A1188">
        <w:rPr>
          <w:sz w:val="26"/>
          <w:szCs w:val="26"/>
        </w:rPr>
        <w:br/>
        <w:t xml:space="preserve">общественных Советов при ОМСУ, внедряется механизм комплексной общественной оценки деятельности ОМСУ, реализуются механизмы общественного обсуждения 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принятии стратегических решений. 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Особое значение в процессе формирования гражданского общества имеет  обеспечение открытости муниципального управления, что позволяет повышать качество принимаемых решений и достигать баланса интересов.  Этому способствует использование массовой информации в качестве канала распространения новостей </w:t>
      </w:r>
      <w:r w:rsidRPr="007A1188">
        <w:rPr>
          <w:sz w:val="26"/>
          <w:szCs w:val="26"/>
        </w:rPr>
        <w:br/>
        <w:t xml:space="preserve">и установлением обратной связи между гражданами и государством. </w:t>
      </w:r>
    </w:p>
    <w:p w:rsidR="00316D26" w:rsidRPr="007A1188" w:rsidRDefault="00316D26" w:rsidP="00316D26">
      <w:pPr>
        <w:ind w:firstLine="709"/>
        <w:jc w:val="both"/>
        <w:rPr>
          <w:strike/>
          <w:sz w:val="26"/>
          <w:szCs w:val="26"/>
        </w:rPr>
      </w:pPr>
      <w:r w:rsidRPr="007A1188">
        <w:rPr>
          <w:sz w:val="26"/>
          <w:szCs w:val="26"/>
        </w:rPr>
        <w:t xml:space="preserve">Реализован целый комплекс взаимосвязанных мероприятий по формированию единого информационного пространства на территории района и обеспечению доступа к информации о деятельности ОМСУ, социально-экономическом развитии района, налажена система взаимодействия со СМИ. </w:t>
      </w:r>
    </w:p>
    <w:p w:rsidR="00316D26" w:rsidRPr="007A1188" w:rsidRDefault="00316D26" w:rsidP="00316D26">
      <w:pPr>
        <w:ind w:firstLine="709"/>
        <w:jc w:val="both"/>
        <w:rPr>
          <w:strike/>
          <w:sz w:val="26"/>
          <w:szCs w:val="26"/>
        </w:rPr>
      </w:pPr>
      <w:r w:rsidRPr="007A1188">
        <w:rPr>
          <w:sz w:val="26"/>
          <w:szCs w:val="26"/>
        </w:rPr>
        <w:t xml:space="preserve">Как показывает социологическое исследование, проведенное в соответствии </w:t>
      </w:r>
      <w:r w:rsidRPr="007A1188">
        <w:rPr>
          <w:sz w:val="26"/>
          <w:szCs w:val="26"/>
        </w:rPr>
        <w:br/>
        <w:t xml:space="preserve">с решением Думы Нефтеюганского района от 20.12.2017 № 198 «О назначении опроса граждан в Нефтеюганском районе», процент населения, удовлетворенный информационной открытостью ОМСУ, в 2017 году составил 70,2%. 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lastRenderedPageBreak/>
        <w:t xml:space="preserve">Соцопросы являются эффективным инструментом взаимодействия власти </w:t>
      </w:r>
      <w:r w:rsidRPr="007A1188">
        <w:rPr>
          <w:sz w:val="26"/>
          <w:szCs w:val="26"/>
        </w:rPr>
        <w:br/>
        <w:t xml:space="preserve">и гражданского общества. Изучение и анализ общественного мнения Нефтеюганского района, осуществляемые на основе социологических исследований, способствуют решению комплекса задач по установлению обратной связи между ОМСУ </w:t>
      </w:r>
      <w:r w:rsidRPr="007A1188">
        <w:rPr>
          <w:sz w:val="26"/>
          <w:szCs w:val="26"/>
        </w:rPr>
        <w:br/>
        <w:t xml:space="preserve">и населением, информационно-аналитическому обеспечению принятия руководством муниципального образования управленческих решений с учётом мнения населения, постоянному отслеживанию реакции жителей района на такие актуальные </w:t>
      </w:r>
      <w:r w:rsidRPr="007A1188">
        <w:rPr>
          <w:sz w:val="26"/>
          <w:szCs w:val="26"/>
        </w:rPr>
        <w:br/>
        <w:t xml:space="preserve">в настоящее время направления деятельности как инициированная Президентом </w:t>
      </w:r>
      <w:r w:rsidR="00EC6111">
        <w:rPr>
          <w:sz w:val="26"/>
          <w:szCs w:val="26"/>
        </w:rPr>
        <w:t>Российской Федерации</w:t>
      </w:r>
      <w:r w:rsidRPr="007A1188">
        <w:rPr>
          <w:sz w:val="26"/>
          <w:szCs w:val="26"/>
        </w:rPr>
        <w:t xml:space="preserve"> планомерная борьба с коррупцией, противодействие политическому </w:t>
      </w:r>
      <w:r w:rsidRPr="007A1188">
        <w:rPr>
          <w:sz w:val="26"/>
          <w:szCs w:val="26"/>
        </w:rPr>
        <w:br/>
        <w:t>и национально-религиозному экстремизму, анализ степени удовлетворённости населения работой ОМСУ, качеством государственных и муниципальных услуг.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Продолжение реализации и актуальность муниципальной программы продиктована необходимостью 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  Ее реализация позволит сохранить и улучшить достигнутые показатели развития институтов гражданского общества Нефтеюганского района. </w:t>
      </w:r>
    </w:p>
    <w:p w:rsidR="00316D26" w:rsidRPr="00E35DD9" w:rsidRDefault="00316D26" w:rsidP="00E35DD9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Pr="007A1188">
        <w:rPr>
          <w:sz w:val="26"/>
          <w:szCs w:val="26"/>
        </w:rPr>
        <w:br/>
        <w:t>в динамике.</w:t>
      </w:r>
    </w:p>
    <w:p w:rsidR="00C376A3" w:rsidRDefault="00C376A3" w:rsidP="00316D26">
      <w:pPr>
        <w:pStyle w:val="ConsPlusNormal"/>
        <w:widowControl/>
        <w:ind w:firstLine="0"/>
        <w:jc w:val="center"/>
        <w:rPr>
          <w:rFonts w:ascii="Times New Roman" w:eastAsia="Courier New" w:hAnsi="Times New Roman"/>
          <w:b/>
          <w:sz w:val="26"/>
        </w:rPr>
      </w:pPr>
    </w:p>
    <w:p w:rsidR="00316D26" w:rsidRPr="007A1188" w:rsidRDefault="00316D26" w:rsidP="00316D2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1188">
        <w:rPr>
          <w:rFonts w:ascii="Times New Roman" w:eastAsia="Courier New" w:hAnsi="Times New Roman"/>
          <w:b/>
          <w:sz w:val="26"/>
        </w:rPr>
        <w:t>Раздел 2.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Pr="007A1188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316D26" w:rsidRPr="007A1188" w:rsidRDefault="00316D26" w:rsidP="00316D2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2.1. «Развитие материально-технической базы в отрасли, в том числе </w:t>
      </w:r>
      <w:r w:rsidRPr="007A1188">
        <w:rPr>
          <w:sz w:val="26"/>
          <w:szCs w:val="26"/>
        </w:rPr>
        <w:br/>
        <w:t xml:space="preserve">с помощью реализации инвестиционных проектов» </w:t>
      </w:r>
    </w:p>
    <w:p w:rsidR="00316D26" w:rsidRPr="007A1188" w:rsidRDefault="00316D26" w:rsidP="00E35DD9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Исходя из полномочий, возложенных на ответственного исполнителя муниципальной программы, расходы, направленные на осуществление бюджетных инвестиций в объекты капитального строительства и приобретение недвижимого имущества муниципальной собственности Нефтеюганского района, в муниципальной программе отсутствуют.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2.2. «Формирование благоприятной деловой среды, направленной на развитие конкуренции»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Мероприятия муниципальной программы, направленные на обеспечение доступа граждан к социально, экономически и общественно значимой информации, способствуют созданию положительного имиджа Нефтеюганского района, </w:t>
      </w:r>
      <w:r w:rsidRPr="007A1188">
        <w:rPr>
          <w:sz w:val="26"/>
          <w:szCs w:val="26"/>
        </w:rPr>
        <w:br/>
        <w:t>что содействует повышению инвестиционной привлекательности муниципального образования.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В формировании благоприятной деловой среды муниципального образования особую роль играют институты гражданского общества, содействуя повышению открытости работы органов местного самоуправления, развитию конкуренции </w:t>
      </w:r>
      <w:r w:rsidRPr="007A1188">
        <w:rPr>
          <w:sz w:val="26"/>
          <w:szCs w:val="26"/>
        </w:rPr>
        <w:br/>
        <w:t xml:space="preserve">и негосударственного сектора экономики, вовлечению экспертного </w:t>
      </w:r>
      <w:r w:rsidRPr="007A1188">
        <w:rPr>
          <w:sz w:val="26"/>
          <w:szCs w:val="26"/>
        </w:rPr>
        <w:br/>
        <w:t xml:space="preserve">и профессионального сообществ в выработку и реализацию решений в сфере </w:t>
      </w:r>
      <w:r w:rsidRPr="007A1188">
        <w:rPr>
          <w:sz w:val="26"/>
          <w:szCs w:val="26"/>
        </w:rPr>
        <w:lastRenderedPageBreak/>
        <w:t xml:space="preserve">инвестиционной политики, обеспечивая доступ граждан и указанных сообществ </w:t>
      </w:r>
      <w:r w:rsidRPr="007A1188">
        <w:rPr>
          <w:sz w:val="26"/>
          <w:szCs w:val="26"/>
        </w:rPr>
        <w:br/>
        <w:t>к информации об инвестиционной и инновационной деятельности.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2.3. «Реализация портфелей проектов и проектов»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Муниципальной программой не предусмотрена реализация портфелей проектов и проектов.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</w:p>
    <w:p w:rsidR="00316D26" w:rsidRPr="007A1188" w:rsidRDefault="00316D26" w:rsidP="00316D2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1188">
        <w:rPr>
          <w:rFonts w:ascii="Times New Roman" w:hAnsi="Times New Roman" w:cs="Times New Roman"/>
          <w:b/>
          <w:sz w:val="26"/>
          <w:szCs w:val="26"/>
        </w:rPr>
        <w:t>Раздел 3. «Характеристика основных мероприятий муниципальной программы,  их связь с целевыми показателями»</w:t>
      </w:r>
    </w:p>
    <w:p w:rsidR="00316D26" w:rsidRPr="007A1188" w:rsidRDefault="00316D26" w:rsidP="00316D2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16D26" w:rsidRPr="007A1188" w:rsidRDefault="00316D26" w:rsidP="00316D26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Цель, задачи и показатели муниципальной программы сформированы </w:t>
      </w:r>
      <w:r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br/>
        <w:t xml:space="preserve">в соответствии с приоритетами, определенными постановлением Правительства Ханты-Мансийского автономного округа – Югры от 05.10.2018 № 355-п </w:t>
      </w:r>
      <w:r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br/>
        <w:t xml:space="preserve">«О государственной программе Ханты-Мансийского автономного округа – Югры «Развитие гражданского общества», </w:t>
      </w:r>
      <w:hyperlink r:id="rId10" w:history="1">
        <w:r w:rsidRPr="007A1188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Стратегией</w:t>
        </w:r>
      </w:hyperlink>
      <w:r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Нефтеюганский район до 2030 года, утвержденной решением Думы Нефтеюганского района от 31.07.2018 № 257.</w:t>
      </w:r>
    </w:p>
    <w:p w:rsidR="00316D26" w:rsidRPr="007A1188" w:rsidRDefault="00316D26" w:rsidP="00316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Цель муниципальной программы – обеспечение и реализация условий </w:t>
      </w:r>
      <w:r w:rsidRPr="007A1188">
        <w:rPr>
          <w:sz w:val="26"/>
          <w:szCs w:val="26"/>
        </w:rPr>
        <w:br/>
        <w:t>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 развитии Нефтеюганского района.</w:t>
      </w:r>
    </w:p>
    <w:p w:rsidR="00316D26" w:rsidRPr="007A1188" w:rsidRDefault="00316D26" w:rsidP="00316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Достижение цели муниципальной программы предполагается посредством решения следующих задач:</w:t>
      </w:r>
    </w:p>
    <w:p w:rsidR="00316D26" w:rsidRPr="007A1188" w:rsidRDefault="00316D26" w:rsidP="00316D26">
      <w:pPr>
        <w:pStyle w:val="12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A1188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:rsidR="00316D26" w:rsidRPr="007A1188" w:rsidRDefault="00316D26" w:rsidP="00316D26">
      <w:pPr>
        <w:pStyle w:val="af0"/>
        <w:numPr>
          <w:ilvl w:val="0"/>
          <w:numId w:val="16"/>
        </w:numPr>
        <w:tabs>
          <w:tab w:val="left" w:pos="0"/>
          <w:tab w:val="left" w:pos="993"/>
        </w:tabs>
        <w:ind w:left="0" w:firstLine="709"/>
        <w:rPr>
          <w:sz w:val="26"/>
          <w:szCs w:val="26"/>
          <w:lang w:eastAsia="en-US"/>
        </w:rPr>
      </w:pPr>
      <w:r w:rsidRPr="007A1188">
        <w:rPr>
          <w:sz w:val="26"/>
          <w:szCs w:val="26"/>
          <w:lang w:eastAsia="en-US"/>
        </w:rPr>
        <w:t xml:space="preserve">Обеспечение информационной открытости органов местного самоуправления Нефтеюганского района. 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7A1188">
        <w:rPr>
          <w:sz w:val="26"/>
          <w:szCs w:val="26"/>
          <w:lang w:val="en-US"/>
        </w:rPr>
        <w:t>I</w:t>
      </w:r>
      <w:r w:rsidRPr="007A1188">
        <w:rPr>
          <w:sz w:val="26"/>
          <w:szCs w:val="26"/>
        </w:rPr>
        <w:t xml:space="preserve"> «Поддержка социально ориентированных некоммерческих организаций в Нефтеюганском районе») направлено основное мероприятие 1 «Оказание поддержки социально ориентированным некоммерческим организациям </w:t>
      </w:r>
      <w:r w:rsidRPr="007A1188">
        <w:rPr>
          <w:sz w:val="26"/>
          <w:szCs w:val="26"/>
        </w:rPr>
        <w:br/>
        <w:t>в Нефтеюганском районе» в рамках которого предусмотрено осуществление мероприятий:</w:t>
      </w:r>
    </w:p>
    <w:p w:rsidR="00316D26" w:rsidRPr="007A1188" w:rsidRDefault="00316D26" w:rsidP="00316D2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1.1. Оказание финансовой поддержки социально ориентированным </w:t>
      </w:r>
      <w:r w:rsidRPr="007A1188">
        <w:rPr>
          <w:sz w:val="26"/>
          <w:szCs w:val="26"/>
        </w:rPr>
        <w:br/>
        <w:t xml:space="preserve">некоммерческим организациям Нефтеюганского района путем предоставления </w:t>
      </w:r>
      <w:r w:rsidR="00C376A3">
        <w:rPr>
          <w:sz w:val="26"/>
          <w:szCs w:val="26"/>
        </w:rPr>
        <w:br/>
      </w:r>
      <w:r w:rsidRPr="007A1188">
        <w:rPr>
          <w:sz w:val="26"/>
          <w:szCs w:val="26"/>
        </w:rPr>
        <w:t>на конкурсной основе субсидий. 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:rsidR="00316D26" w:rsidRPr="007A1188" w:rsidRDefault="00316D26" w:rsidP="00316D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1188">
        <w:rPr>
          <w:rFonts w:ascii="Times New Roman" w:hAnsi="Times New Roman" w:cs="Times New Roman"/>
          <w:sz w:val="26"/>
          <w:szCs w:val="26"/>
        </w:rPr>
        <w:t xml:space="preserve">Некоммерческие организации – исполнители общественно полезных услуг, имеют право на приоритетное получение мер поддержки. 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1.2. Оказание информационной поддержки социально ориентированным некоммерческим организациям Нефтеюганского района.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1.3. Оказание консультационной поддержки социально ориентированным некоммерческим организациям Нефтеюганского района. 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1.4. Оказание имущественной поддержки социально ориентированным некоммерческим организациям Нефтеюганского района. Некоммерческим организациям – исполнителям общественно полезных услуг меры имущественной поддержки предоставляются на срок не менее двух лет.</w:t>
      </w:r>
    </w:p>
    <w:p w:rsidR="00316D26" w:rsidRPr="007A1188" w:rsidRDefault="00316D26" w:rsidP="00316D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1188">
        <w:rPr>
          <w:rFonts w:ascii="Times New Roman" w:hAnsi="Times New Roman" w:cs="Times New Roman"/>
          <w:sz w:val="26"/>
          <w:szCs w:val="26"/>
        </w:rPr>
        <w:t xml:space="preserve">Некоммерческие организации – исполнители общественно полезных услуг, </w:t>
      </w:r>
      <w:r w:rsidRPr="007A1188">
        <w:rPr>
          <w:rFonts w:ascii="Times New Roman" w:hAnsi="Times New Roman" w:cs="Times New Roman"/>
          <w:sz w:val="26"/>
          <w:szCs w:val="26"/>
        </w:rPr>
        <w:lastRenderedPageBreak/>
        <w:t>имеют право на приоритетное получение мер поддержки.</w:t>
      </w:r>
    </w:p>
    <w:p w:rsidR="00316D26" w:rsidRPr="007A1188" w:rsidRDefault="00316D26" w:rsidP="00316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Реализация данного комплекса мероприятий определяется достижением двух целевых показателей программы: </w:t>
      </w:r>
    </w:p>
    <w:p w:rsidR="00316D26" w:rsidRPr="007A1188" w:rsidRDefault="00316D26" w:rsidP="00316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- показатель 1 «Количество жителей Нефтеюганского района, охваченных мероприятиями, проводимыми социально ориентированными некоммерческими организациями»;</w:t>
      </w:r>
    </w:p>
    <w:p w:rsidR="00316D26" w:rsidRPr="007A1188" w:rsidRDefault="00316D26" w:rsidP="00316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- показатель 2 «Уровень удовлетворенности граждан услугами социально ориентированных некоммерческих организаций». 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На решение задачи 2 «Обеспечение информационной открытости органов местного самоуправления Нефтеюганского района» (подпрограмма </w:t>
      </w:r>
      <w:r w:rsidRPr="007A1188">
        <w:rPr>
          <w:sz w:val="26"/>
          <w:szCs w:val="26"/>
          <w:lang w:val="en-US"/>
        </w:rPr>
        <w:t>II</w:t>
      </w:r>
      <w:r w:rsidRPr="007A1188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2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:rsidR="00316D26" w:rsidRPr="007A1188" w:rsidRDefault="00316D26" w:rsidP="00DC764F">
      <w:pPr>
        <w:pStyle w:val="af0"/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rPr>
          <w:sz w:val="26"/>
          <w:szCs w:val="26"/>
        </w:rPr>
      </w:pPr>
      <w:r w:rsidRPr="007A1188">
        <w:rPr>
          <w:sz w:val="26"/>
          <w:szCs w:val="26"/>
        </w:rPr>
        <w:t xml:space="preserve">  Подготовка и размещение информации в СМИ о социально-экономическом, общественном развитии Нефтеюганского района.</w:t>
      </w:r>
    </w:p>
    <w:p w:rsidR="00316D26" w:rsidRPr="007A1188" w:rsidRDefault="00316D26" w:rsidP="00DC764F">
      <w:pPr>
        <w:pStyle w:val="af0"/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rPr>
          <w:sz w:val="26"/>
          <w:szCs w:val="26"/>
        </w:rPr>
      </w:pPr>
      <w:r w:rsidRPr="007A1188">
        <w:rPr>
          <w:sz w:val="26"/>
          <w:szCs w:val="26"/>
        </w:rPr>
        <w:t xml:space="preserve">  Подготовка и размещение информации в СМИ в рамках муниципального задания.</w:t>
      </w:r>
    </w:p>
    <w:p w:rsidR="00316D26" w:rsidRPr="007A1188" w:rsidRDefault="00316D26" w:rsidP="00DC764F">
      <w:pPr>
        <w:pStyle w:val="af0"/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rPr>
          <w:sz w:val="26"/>
          <w:szCs w:val="26"/>
        </w:rPr>
      </w:pPr>
      <w:r w:rsidRPr="007A1188">
        <w:rPr>
          <w:sz w:val="26"/>
          <w:szCs w:val="26"/>
        </w:rPr>
        <w:t xml:space="preserve">  Информационно-презентационное обеспечение мероприятий,</w:t>
      </w:r>
      <w:r w:rsidRPr="007A1188">
        <w:rPr>
          <w:rFonts w:eastAsia="Times New Roman"/>
          <w:sz w:val="26"/>
          <w:szCs w:val="26"/>
        </w:rPr>
        <w:t xml:space="preserve"> развитие территориального маркетинга и брендинга.</w:t>
      </w:r>
    </w:p>
    <w:p w:rsidR="00316D26" w:rsidRPr="007A1188" w:rsidRDefault="00316D26" w:rsidP="00DC764F">
      <w:pPr>
        <w:pStyle w:val="af0"/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rPr>
          <w:sz w:val="26"/>
          <w:szCs w:val="26"/>
        </w:rPr>
      </w:pPr>
      <w:r w:rsidRPr="007A1188">
        <w:rPr>
          <w:sz w:val="26"/>
          <w:szCs w:val="26"/>
        </w:rPr>
        <w:t xml:space="preserve"> Проведение социологического опроса.</w:t>
      </w:r>
    </w:p>
    <w:p w:rsidR="00316D26" w:rsidRPr="007A1188" w:rsidRDefault="00316D26" w:rsidP="00316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Реализация данного комплекса мероприятий определяется достижением целевого показателя 3 «Процент населения, удовлетворенного информационной открытостью органов местного самоуправления Нефтеюганского района». 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Перечень целевых показателей муниципальной программы представлен </w:t>
      </w:r>
      <w:r w:rsidRPr="007A1188">
        <w:rPr>
          <w:sz w:val="26"/>
          <w:szCs w:val="26"/>
        </w:rPr>
        <w:br/>
        <w:t xml:space="preserve">в таблице 1 приложения к настоящему Постановлению. </w:t>
      </w:r>
    </w:p>
    <w:p w:rsidR="00316D26" w:rsidRPr="007A1188" w:rsidRDefault="00316D26" w:rsidP="00316D26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финансирования представлен в таблице 2 приложения к настоящему Постановлению.</w:t>
      </w:r>
    </w:p>
    <w:p w:rsidR="00316D26" w:rsidRPr="007A1188" w:rsidRDefault="00316D26" w:rsidP="00316D2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Характеристика основных мероприятий, их связь с целевыми показателями отражены в таблице 6 приложения к настоящему Постановлению.</w:t>
      </w:r>
    </w:p>
    <w:p w:rsidR="00316D26" w:rsidRPr="007A1188" w:rsidRDefault="00316D26" w:rsidP="00316D2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16D26" w:rsidRPr="007A1188" w:rsidRDefault="00316D26" w:rsidP="00316D2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1188">
        <w:rPr>
          <w:rFonts w:ascii="Times New Roman" w:hAnsi="Times New Roman" w:cs="Times New Roman"/>
          <w:b/>
          <w:sz w:val="26"/>
          <w:szCs w:val="26"/>
        </w:rPr>
        <w:t>Раздел 4. «Механизм реализации муниципальной программы»</w:t>
      </w:r>
    </w:p>
    <w:p w:rsidR="00316D26" w:rsidRPr="007A1188" w:rsidRDefault="00316D26" w:rsidP="00316D2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16D26" w:rsidRPr="007A1188" w:rsidRDefault="00316D26" w:rsidP="00316D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7A1188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7A1188">
        <w:rPr>
          <w:sz w:val="26"/>
          <w:szCs w:val="26"/>
        </w:rPr>
        <w:br/>
        <w:t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Нефтеюганский район социологических исследований, а также информирование общественности о ходе и результатах реализации муниципальной программы.</w:t>
      </w:r>
    </w:p>
    <w:p w:rsidR="00316D26" w:rsidRPr="007A1188" w:rsidRDefault="00316D26" w:rsidP="00316D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Pr="007A1188">
        <w:rPr>
          <w:sz w:val="26"/>
          <w:szCs w:val="26"/>
        </w:rPr>
        <w:br/>
        <w:t xml:space="preserve">по исполнению ее мероприятий может быть передана соисполнителями муниципальной программы подведомственным получателям бюджетных средств, </w:t>
      </w:r>
      <w:r w:rsidRPr="007A1188">
        <w:rPr>
          <w:sz w:val="26"/>
          <w:szCs w:val="26"/>
        </w:rPr>
        <w:lastRenderedPageBreak/>
        <w:t>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:rsidR="00316D26" w:rsidRPr="007A1188" w:rsidRDefault="00316D26" w:rsidP="00316D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Реализация подпрограмм осуществляется путем:</w:t>
      </w:r>
    </w:p>
    <w:p w:rsidR="00316D26" w:rsidRPr="007A1188" w:rsidRDefault="00316D26" w:rsidP="00316D26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trike/>
          <w:sz w:val="26"/>
          <w:szCs w:val="26"/>
        </w:rPr>
      </w:pPr>
      <w:r w:rsidRPr="007A1188">
        <w:rPr>
          <w:sz w:val="26"/>
          <w:szCs w:val="26"/>
        </w:rPr>
        <w:t>заключения муниципальных контрактов в соответствии с законодательством Российской Федерации о контрактной системе в сфере закупок;</w:t>
      </w:r>
    </w:p>
    <w:p w:rsidR="00316D26" w:rsidRPr="007A1188" w:rsidRDefault="00316D26" w:rsidP="00316D26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предоставления субсидии на выполнение муниципального задания;</w:t>
      </w:r>
    </w:p>
    <w:p w:rsidR="00316D26" w:rsidRPr="007A1188" w:rsidRDefault="00316D26" w:rsidP="00316D26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предоставления на конкурсной основе субсидий некоммерческим </w:t>
      </w:r>
      <w:r w:rsidRPr="007A1188">
        <w:rPr>
          <w:sz w:val="26"/>
          <w:szCs w:val="26"/>
        </w:rPr>
        <w:br/>
        <w:t>организациям, реализующим социально ориентированные проекты.</w:t>
      </w:r>
    </w:p>
    <w:p w:rsidR="00316D26" w:rsidRPr="007A1188" w:rsidRDefault="00316D26" w:rsidP="00316D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7A1188">
        <w:rPr>
          <w:sz w:val="26"/>
          <w:szCs w:val="26"/>
        </w:rPr>
        <w:br/>
        <w:t xml:space="preserve">подпрограмм, их эффективности осуществляется в порядке, установленном </w:t>
      </w:r>
      <w:r w:rsidRPr="007A1188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:rsidR="00316D26" w:rsidRPr="007A1188" w:rsidRDefault="00316D26" w:rsidP="00316D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Для обеспечения анализа эффективности мероприятий муниципальной программы, контроля за ее реализацией ежегодно ответственный исполнитель </w:t>
      </w:r>
      <w:r w:rsidRPr="007A1188">
        <w:rPr>
          <w:sz w:val="26"/>
          <w:szCs w:val="26"/>
        </w:rPr>
        <w:br/>
        <w:t xml:space="preserve">в порядке, установленном администрацией Нефтеюганского района, представляет соответствующий отчет в комитет по экономической политике </w:t>
      </w:r>
      <w:r w:rsidRPr="007A1188">
        <w:rPr>
          <w:sz w:val="26"/>
          <w:szCs w:val="26"/>
        </w:rPr>
        <w:br/>
        <w:t>и предпринимательству.</w:t>
      </w:r>
    </w:p>
    <w:p w:rsidR="00316D26" w:rsidRPr="007A1188" w:rsidRDefault="00316D26" w:rsidP="00316D2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1188">
        <w:rPr>
          <w:rFonts w:ascii="Times New Roman" w:hAnsi="Times New Roman" w:cs="Times New Roman"/>
          <w:sz w:val="26"/>
          <w:szCs w:val="26"/>
        </w:rPr>
        <w:t xml:space="preserve">Соисполнители муниципальной программы в срок не позднее последнего числа каждого месяца представляет ответственному исполнителю муниципальной программы информацию об исполнении мероприятий для формирования ежемесячного отчета о реализации программы. </w:t>
      </w:r>
    </w:p>
    <w:p w:rsidR="00316D26" w:rsidRPr="007A1188" w:rsidRDefault="00316D26" w:rsidP="00316D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Pr="007A1188">
        <w:t xml:space="preserve"> </w:t>
      </w:r>
      <w:r w:rsidRPr="007A1188">
        <w:rPr>
          <w:sz w:val="26"/>
          <w:szCs w:val="26"/>
        </w:rPr>
        <w:t xml:space="preserve">Разрабатывает и утверждает комплексный план мероприятий по реализации основных мероприятий муниципальной программы. </w:t>
      </w:r>
    </w:p>
    <w:p w:rsidR="00316D26" w:rsidRPr="007A1188" w:rsidRDefault="00316D26" w:rsidP="00316D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Соисполнителями программы являются администрация Нефтеюганского района (</w:t>
      </w:r>
      <w:r w:rsidR="00A36563" w:rsidRPr="00EC6111">
        <w:rPr>
          <w:sz w:val="26"/>
          <w:szCs w:val="26"/>
        </w:rPr>
        <w:t>управление отчетности и программно-целевого планирования</w:t>
      </w:r>
      <w:r w:rsidRPr="007A1188">
        <w:rPr>
          <w:sz w:val="26"/>
          <w:szCs w:val="26"/>
        </w:rPr>
        <w:t xml:space="preserve">, </w:t>
      </w:r>
      <w:r w:rsidR="00D93791">
        <w:rPr>
          <w:sz w:val="26"/>
          <w:szCs w:val="26"/>
        </w:rPr>
        <w:br/>
      </w:r>
      <w:r w:rsidRPr="007A1188">
        <w:rPr>
          <w:sz w:val="26"/>
          <w:szCs w:val="26"/>
        </w:rPr>
        <w:t xml:space="preserve">МКУ «Управление по делам администрации Нефтеюганского района», </w:t>
      </w:r>
      <w:r w:rsidR="00D93791">
        <w:rPr>
          <w:sz w:val="26"/>
          <w:szCs w:val="26"/>
        </w:rPr>
        <w:br/>
      </w:r>
      <w:r w:rsidRPr="007A1188">
        <w:rPr>
          <w:sz w:val="26"/>
          <w:szCs w:val="26"/>
        </w:rPr>
        <w:t xml:space="preserve">МУ «Многофункциональный центр предоставления государственных </w:t>
      </w:r>
      <w:r w:rsidR="00D93791">
        <w:rPr>
          <w:sz w:val="26"/>
          <w:szCs w:val="26"/>
        </w:rPr>
        <w:br/>
      </w:r>
      <w:r w:rsidRPr="007A1188">
        <w:rPr>
          <w:sz w:val="26"/>
          <w:szCs w:val="26"/>
        </w:rPr>
        <w:t xml:space="preserve">и муниципальных услуг»), департамент образования и молодежной политики Нефтеюганского района, департамент культуры и спорта Нефтеюганского района (МКУ «Управление по обеспечению деятельности учреждений культуры и спорта»; </w:t>
      </w:r>
      <w:proofErr w:type="gramStart"/>
      <w:r w:rsidRPr="007A1188">
        <w:rPr>
          <w:sz w:val="26"/>
          <w:szCs w:val="26"/>
        </w:rPr>
        <w:t>БУНР РГ «Югорское обозрение»), 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района»), департамент имущественных отношений Нефтеюганского района.</w:t>
      </w:r>
      <w:proofErr w:type="gramEnd"/>
    </w:p>
    <w:p w:rsidR="00316D26" w:rsidRPr="007A1188" w:rsidRDefault="00316D26" w:rsidP="00316D26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Важное значение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 Перечень возможных рисков при реализации муниципальной программы и меры их преодоления отражены в таблице 7 приложения к настоящему </w:t>
      </w:r>
      <w:r w:rsidR="00F96BAB">
        <w:rPr>
          <w:sz w:val="26"/>
          <w:szCs w:val="26"/>
        </w:rPr>
        <w:t>п</w:t>
      </w:r>
      <w:r w:rsidRPr="007A1188">
        <w:rPr>
          <w:sz w:val="26"/>
          <w:szCs w:val="26"/>
        </w:rPr>
        <w:t>остановлению.</w:t>
      </w:r>
    </w:p>
    <w:p w:rsidR="00621AA6" w:rsidRDefault="00316D26" w:rsidP="00CA73B8">
      <w:pPr>
        <w:tabs>
          <w:tab w:val="left" w:pos="993"/>
        </w:tabs>
        <w:ind w:firstLine="709"/>
        <w:jc w:val="both"/>
        <w:rPr>
          <w:sz w:val="26"/>
          <w:szCs w:val="26"/>
        </w:rPr>
        <w:sectPr w:rsidR="00621AA6" w:rsidSect="00CC1B4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A1188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7A1188">
        <w:rPr>
          <w:sz w:val="26"/>
          <w:szCs w:val="26"/>
        </w:rPr>
        <w:br/>
        <w:t xml:space="preserve">на потенциально </w:t>
      </w:r>
      <w:proofErr w:type="spellStart"/>
      <w:r w:rsidRPr="007A1188">
        <w:rPr>
          <w:sz w:val="26"/>
          <w:szCs w:val="26"/>
        </w:rPr>
        <w:t>коррупционноемких</w:t>
      </w:r>
      <w:proofErr w:type="spellEnd"/>
      <w:r w:rsidRPr="007A1188">
        <w:rPr>
          <w:sz w:val="26"/>
          <w:szCs w:val="26"/>
        </w:rPr>
        <w:t xml:space="preserve"> направлениях деятельности.</w:t>
      </w:r>
    </w:p>
    <w:p w:rsidR="00F9024E" w:rsidRDefault="00F9024E" w:rsidP="007859CC">
      <w:pPr>
        <w:jc w:val="both"/>
        <w:rPr>
          <w:sz w:val="26"/>
          <w:szCs w:val="26"/>
        </w:rPr>
      </w:pPr>
    </w:p>
    <w:sectPr w:rsidR="00F9024E" w:rsidSect="009143B6">
      <w:pgSz w:w="16840" w:h="11907" w:orient="landscape" w:code="9"/>
      <w:pgMar w:top="1418" w:right="127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F92" w:rsidRDefault="00C71F92">
      <w:r>
        <w:separator/>
      </w:r>
    </w:p>
  </w:endnote>
  <w:endnote w:type="continuationSeparator" w:id="0">
    <w:p w:rsidR="00C71F92" w:rsidRDefault="00C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4B7" w:rsidRDefault="000D24B7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D24B7" w:rsidRDefault="000D24B7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4B7" w:rsidRDefault="000D24B7" w:rsidP="00186694">
    <w:pPr>
      <w:pStyle w:val="a3"/>
      <w:ind w:right="360"/>
    </w:pPr>
  </w:p>
  <w:p w:rsidR="000D24B7" w:rsidRDefault="000D24B7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F92" w:rsidRDefault="00C71F92">
      <w:r>
        <w:separator/>
      </w:r>
    </w:p>
  </w:footnote>
  <w:footnote w:type="continuationSeparator" w:id="0">
    <w:p w:rsidR="00C71F92" w:rsidRDefault="00C71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4B7" w:rsidRDefault="000D24B7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D24B7" w:rsidRDefault="000D24B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4B7" w:rsidRDefault="000D24B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A4011" w:rsidRPr="006A4011">
      <w:rPr>
        <w:noProof/>
        <w:lang w:val="ru-RU"/>
      </w:rPr>
      <w:t>2</w:t>
    </w:r>
    <w:r>
      <w:fldChar w:fldCharType="end"/>
    </w:r>
  </w:p>
  <w:p w:rsidR="000D24B7" w:rsidRDefault="000D24B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4B7" w:rsidRDefault="000D24B7">
    <w:pPr>
      <w:pStyle w:val="a9"/>
      <w:jc w:val="center"/>
    </w:pPr>
  </w:p>
  <w:p w:rsidR="000D24B7" w:rsidRDefault="000D24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4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9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684B488A"/>
    <w:multiLevelType w:val="hybridMultilevel"/>
    <w:tmpl w:val="1D441306"/>
    <w:lvl w:ilvl="0" w:tplc="76586F5C">
      <w:start w:val="1"/>
      <w:numFmt w:val="decimal"/>
      <w:lvlText w:val="2.%1.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8"/>
  </w:num>
  <w:num w:numId="2">
    <w:abstractNumId w:val="10"/>
  </w:num>
  <w:num w:numId="3">
    <w:abstractNumId w:val="13"/>
  </w:num>
  <w:num w:numId="4">
    <w:abstractNumId w:val="4"/>
  </w:num>
  <w:num w:numId="5">
    <w:abstractNumId w:val="15"/>
  </w:num>
  <w:num w:numId="6">
    <w:abstractNumId w:val="5"/>
  </w:num>
  <w:num w:numId="7">
    <w:abstractNumId w:val="11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6"/>
  </w:num>
  <w:num w:numId="12">
    <w:abstractNumId w:val="8"/>
  </w:num>
  <w:num w:numId="13">
    <w:abstractNumId w:val="19"/>
  </w:num>
  <w:num w:numId="14">
    <w:abstractNumId w:val="2"/>
  </w:num>
  <w:num w:numId="15">
    <w:abstractNumId w:val="3"/>
  </w:num>
  <w:num w:numId="16">
    <w:abstractNumId w:val="9"/>
  </w:num>
  <w:num w:numId="17">
    <w:abstractNumId w:val="12"/>
  </w:num>
  <w:num w:numId="18">
    <w:abstractNumId w:val="0"/>
  </w:num>
  <w:num w:numId="19">
    <w:abstractNumId w:val="6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0E"/>
    <w:rsid w:val="00002AA0"/>
    <w:rsid w:val="0000387F"/>
    <w:rsid w:val="0000561C"/>
    <w:rsid w:val="000066CD"/>
    <w:rsid w:val="00010847"/>
    <w:rsid w:val="00011ACA"/>
    <w:rsid w:val="00011DDC"/>
    <w:rsid w:val="000125B1"/>
    <w:rsid w:val="0001405C"/>
    <w:rsid w:val="000147AF"/>
    <w:rsid w:val="00015206"/>
    <w:rsid w:val="00020B84"/>
    <w:rsid w:val="00021E57"/>
    <w:rsid w:val="00022D06"/>
    <w:rsid w:val="000236AB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59D"/>
    <w:rsid w:val="00043D68"/>
    <w:rsid w:val="00045106"/>
    <w:rsid w:val="00052A39"/>
    <w:rsid w:val="0005454F"/>
    <w:rsid w:val="00057127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6626"/>
    <w:rsid w:val="0009791C"/>
    <w:rsid w:val="000A1008"/>
    <w:rsid w:val="000A2D9A"/>
    <w:rsid w:val="000A32AE"/>
    <w:rsid w:val="000A3665"/>
    <w:rsid w:val="000A3CEF"/>
    <w:rsid w:val="000A50E8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C004D"/>
    <w:rsid w:val="000C3B77"/>
    <w:rsid w:val="000C400C"/>
    <w:rsid w:val="000C43F3"/>
    <w:rsid w:val="000C60B3"/>
    <w:rsid w:val="000C7376"/>
    <w:rsid w:val="000C7EB6"/>
    <w:rsid w:val="000D053D"/>
    <w:rsid w:val="000D1D7A"/>
    <w:rsid w:val="000D24B7"/>
    <w:rsid w:val="000D3D25"/>
    <w:rsid w:val="000D3E43"/>
    <w:rsid w:val="000D6451"/>
    <w:rsid w:val="000D6492"/>
    <w:rsid w:val="000D7971"/>
    <w:rsid w:val="000E11EE"/>
    <w:rsid w:val="000E179F"/>
    <w:rsid w:val="000E1E33"/>
    <w:rsid w:val="000E3B4B"/>
    <w:rsid w:val="000F04FA"/>
    <w:rsid w:val="000F460D"/>
    <w:rsid w:val="000F4904"/>
    <w:rsid w:val="000F54F3"/>
    <w:rsid w:val="000F694E"/>
    <w:rsid w:val="000F6A3B"/>
    <w:rsid w:val="000F6CFB"/>
    <w:rsid w:val="000F7378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2574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3063A"/>
    <w:rsid w:val="001317B4"/>
    <w:rsid w:val="001332C5"/>
    <w:rsid w:val="001334DC"/>
    <w:rsid w:val="00135B62"/>
    <w:rsid w:val="00136A0D"/>
    <w:rsid w:val="00137593"/>
    <w:rsid w:val="0014029F"/>
    <w:rsid w:val="001433F1"/>
    <w:rsid w:val="001449B7"/>
    <w:rsid w:val="00145763"/>
    <w:rsid w:val="001461F8"/>
    <w:rsid w:val="00150000"/>
    <w:rsid w:val="00154F49"/>
    <w:rsid w:val="0015643A"/>
    <w:rsid w:val="00156508"/>
    <w:rsid w:val="001571AF"/>
    <w:rsid w:val="00161CFF"/>
    <w:rsid w:val="001626DA"/>
    <w:rsid w:val="0016341A"/>
    <w:rsid w:val="00163FCA"/>
    <w:rsid w:val="0016437C"/>
    <w:rsid w:val="00165A46"/>
    <w:rsid w:val="00166AFD"/>
    <w:rsid w:val="0016734E"/>
    <w:rsid w:val="00167C73"/>
    <w:rsid w:val="00171C25"/>
    <w:rsid w:val="0017315D"/>
    <w:rsid w:val="00173217"/>
    <w:rsid w:val="00173939"/>
    <w:rsid w:val="00173A01"/>
    <w:rsid w:val="00174B0E"/>
    <w:rsid w:val="001756F2"/>
    <w:rsid w:val="00175E1B"/>
    <w:rsid w:val="00181078"/>
    <w:rsid w:val="001816D7"/>
    <w:rsid w:val="00183F73"/>
    <w:rsid w:val="0018400A"/>
    <w:rsid w:val="00186694"/>
    <w:rsid w:val="00187714"/>
    <w:rsid w:val="0019055E"/>
    <w:rsid w:val="00190E1E"/>
    <w:rsid w:val="00191115"/>
    <w:rsid w:val="00193571"/>
    <w:rsid w:val="0019672C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4BEE"/>
    <w:rsid w:val="001B4D66"/>
    <w:rsid w:val="001B7458"/>
    <w:rsid w:val="001C05C3"/>
    <w:rsid w:val="001C0D03"/>
    <w:rsid w:val="001C11C4"/>
    <w:rsid w:val="001C2266"/>
    <w:rsid w:val="001C2309"/>
    <w:rsid w:val="001C2633"/>
    <w:rsid w:val="001C2BB5"/>
    <w:rsid w:val="001C2BCB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F51"/>
    <w:rsid w:val="001E0DAC"/>
    <w:rsid w:val="001E0F88"/>
    <w:rsid w:val="001E2418"/>
    <w:rsid w:val="001E2BD7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901"/>
    <w:rsid w:val="0022012A"/>
    <w:rsid w:val="0022054C"/>
    <w:rsid w:val="00220814"/>
    <w:rsid w:val="00220FC7"/>
    <w:rsid w:val="00221F38"/>
    <w:rsid w:val="002220D2"/>
    <w:rsid w:val="002222A7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E6A"/>
    <w:rsid w:val="0024235A"/>
    <w:rsid w:val="002423E6"/>
    <w:rsid w:val="0024489A"/>
    <w:rsid w:val="002467A9"/>
    <w:rsid w:val="00246B57"/>
    <w:rsid w:val="0024707C"/>
    <w:rsid w:val="00247744"/>
    <w:rsid w:val="0025261C"/>
    <w:rsid w:val="002529AB"/>
    <w:rsid w:val="00254AA2"/>
    <w:rsid w:val="00256C69"/>
    <w:rsid w:val="00257748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3645"/>
    <w:rsid w:val="00284159"/>
    <w:rsid w:val="0028639D"/>
    <w:rsid w:val="00286F1A"/>
    <w:rsid w:val="002878A8"/>
    <w:rsid w:val="002907F5"/>
    <w:rsid w:val="0029288D"/>
    <w:rsid w:val="00293254"/>
    <w:rsid w:val="002961E4"/>
    <w:rsid w:val="00296CBE"/>
    <w:rsid w:val="002A4DD8"/>
    <w:rsid w:val="002A5D06"/>
    <w:rsid w:val="002A6256"/>
    <w:rsid w:val="002A6709"/>
    <w:rsid w:val="002A6AAA"/>
    <w:rsid w:val="002A6F99"/>
    <w:rsid w:val="002B018E"/>
    <w:rsid w:val="002B0ADE"/>
    <w:rsid w:val="002B2ABD"/>
    <w:rsid w:val="002B4209"/>
    <w:rsid w:val="002B4471"/>
    <w:rsid w:val="002B79F3"/>
    <w:rsid w:val="002C06C3"/>
    <w:rsid w:val="002C2A8C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BCE"/>
    <w:rsid w:val="00316D26"/>
    <w:rsid w:val="00317FF9"/>
    <w:rsid w:val="00321C58"/>
    <w:rsid w:val="00321FAB"/>
    <w:rsid w:val="00322688"/>
    <w:rsid w:val="003262CD"/>
    <w:rsid w:val="00327A2A"/>
    <w:rsid w:val="00327D8E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42A"/>
    <w:rsid w:val="00355127"/>
    <w:rsid w:val="00356C2F"/>
    <w:rsid w:val="00356DE4"/>
    <w:rsid w:val="00357DDC"/>
    <w:rsid w:val="003616D3"/>
    <w:rsid w:val="0036463A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349"/>
    <w:rsid w:val="00395184"/>
    <w:rsid w:val="00396089"/>
    <w:rsid w:val="00396616"/>
    <w:rsid w:val="003A167C"/>
    <w:rsid w:val="003A1D00"/>
    <w:rsid w:val="003A2AB0"/>
    <w:rsid w:val="003A554A"/>
    <w:rsid w:val="003A61AF"/>
    <w:rsid w:val="003B008A"/>
    <w:rsid w:val="003B10EF"/>
    <w:rsid w:val="003B305F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1D5"/>
    <w:rsid w:val="003F7C15"/>
    <w:rsid w:val="00400BF9"/>
    <w:rsid w:val="00401009"/>
    <w:rsid w:val="004017F4"/>
    <w:rsid w:val="00404147"/>
    <w:rsid w:val="0040421C"/>
    <w:rsid w:val="004043BF"/>
    <w:rsid w:val="004056CB"/>
    <w:rsid w:val="00406ED3"/>
    <w:rsid w:val="00407308"/>
    <w:rsid w:val="0040737F"/>
    <w:rsid w:val="00410693"/>
    <w:rsid w:val="004145B9"/>
    <w:rsid w:val="00414603"/>
    <w:rsid w:val="00414ADD"/>
    <w:rsid w:val="00416564"/>
    <w:rsid w:val="004170EA"/>
    <w:rsid w:val="004177C1"/>
    <w:rsid w:val="00421149"/>
    <w:rsid w:val="00422CCB"/>
    <w:rsid w:val="00424428"/>
    <w:rsid w:val="004249D9"/>
    <w:rsid w:val="0042680E"/>
    <w:rsid w:val="00434C10"/>
    <w:rsid w:val="00436A3B"/>
    <w:rsid w:val="00441A52"/>
    <w:rsid w:val="004422F7"/>
    <w:rsid w:val="0044321B"/>
    <w:rsid w:val="00444CB8"/>
    <w:rsid w:val="00446537"/>
    <w:rsid w:val="004466C0"/>
    <w:rsid w:val="00451F87"/>
    <w:rsid w:val="00453DF3"/>
    <w:rsid w:val="00455427"/>
    <w:rsid w:val="00455879"/>
    <w:rsid w:val="00456D32"/>
    <w:rsid w:val="00457275"/>
    <w:rsid w:val="00460747"/>
    <w:rsid w:val="00460CFD"/>
    <w:rsid w:val="0046479E"/>
    <w:rsid w:val="00465C62"/>
    <w:rsid w:val="004672B6"/>
    <w:rsid w:val="00470191"/>
    <w:rsid w:val="004702BC"/>
    <w:rsid w:val="00471DA8"/>
    <w:rsid w:val="00472292"/>
    <w:rsid w:val="0047339B"/>
    <w:rsid w:val="00476E27"/>
    <w:rsid w:val="00477001"/>
    <w:rsid w:val="0047752D"/>
    <w:rsid w:val="00480A6F"/>
    <w:rsid w:val="00484835"/>
    <w:rsid w:val="0048676E"/>
    <w:rsid w:val="0049017A"/>
    <w:rsid w:val="00490E49"/>
    <w:rsid w:val="00491380"/>
    <w:rsid w:val="004917CE"/>
    <w:rsid w:val="00493208"/>
    <w:rsid w:val="00493584"/>
    <w:rsid w:val="00493EC0"/>
    <w:rsid w:val="00495450"/>
    <w:rsid w:val="00497339"/>
    <w:rsid w:val="004A231A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70D1"/>
    <w:rsid w:val="004B74CA"/>
    <w:rsid w:val="004B765A"/>
    <w:rsid w:val="004B7C79"/>
    <w:rsid w:val="004C0DF7"/>
    <w:rsid w:val="004C29B7"/>
    <w:rsid w:val="004C423D"/>
    <w:rsid w:val="004C4676"/>
    <w:rsid w:val="004C611F"/>
    <w:rsid w:val="004C6691"/>
    <w:rsid w:val="004D00E2"/>
    <w:rsid w:val="004D0470"/>
    <w:rsid w:val="004D1FD2"/>
    <w:rsid w:val="004D27D5"/>
    <w:rsid w:val="004D5264"/>
    <w:rsid w:val="004D6272"/>
    <w:rsid w:val="004D7B47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115BD"/>
    <w:rsid w:val="00511E7A"/>
    <w:rsid w:val="005124AA"/>
    <w:rsid w:val="005127FD"/>
    <w:rsid w:val="005144E1"/>
    <w:rsid w:val="00514769"/>
    <w:rsid w:val="00514E26"/>
    <w:rsid w:val="00517521"/>
    <w:rsid w:val="00523B7A"/>
    <w:rsid w:val="00524770"/>
    <w:rsid w:val="00527088"/>
    <w:rsid w:val="00527DE8"/>
    <w:rsid w:val="00530968"/>
    <w:rsid w:val="00532D44"/>
    <w:rsid w:val="00537371"/>
    <w:rsid w:val="00537D86"/>
    <w:rsid w:val="00540FCD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7B96"/>
    <w:rsid w:val="0056109A"/>
    <w:rsid w:val="00561EA1"/>
    <w:rsid w:val="005633F0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4793"/>
    <w:rsid w:val="0057479C"/>
    <w:rsid w:val="00574E9C"/>
    <w:rsid w:val="00575BD9"/>
    <w:rsid w:val="005767F2"/>
    <w:rsid w:val="00577773"/>
    <w:rsid w:val="0057788B"/>
    <w:rsid w:val="00577C38"/>
    <w:rsid w:val="00577F2A"/>
    <w:rsid w:val="00582B25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97202"/>
    <w:rsid w:val="005A06E2"/>
    <w:rsid w:val="005A40B0"/>
    <w:rsid w:val="005A41BF"/>
    <w:rsid w:val="005A446B"/>
    <w:rsid w:val="005A4575"/>
    <w:rsid w:val="005A489D"/>
    <w:rsid w:val="005A62CF"/>
    <w:rsid w:val="005A6C59"/>
    <w:rsid w:val="005A6C9F"/>
    <w:rsid w:val="005A76E3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1C5"/>
    <w:rsid w:val="005C4FF5"/>
    <w:rsid w:val="005D34A2"/>
    <w:rsid w:val="005D55BA"/>
    <w:rsid w:val="005D5B1C"/>
    <w:rsid w:val="005D5CE0"/>
    <w:rsid w:val="005E1A9F"/>
    <w:rsid w:val="005E45B1"/>
    <w:rsid w:val="005E5D03"/>
    <w:rsid w:val="005F0177"/>
    <w:rsid w:val="005F060B"/>
    <w:rsid w:val="005F10B2"/>
    <w:rsid w:val="005F2693"/>
    <w:rsid w:val="005F3AE8"/>
    <w:rsid w:val="005F472C"/>
    <w:rsid w:val="005F5860"/>
    <w:rsid w:val="00600D1F"/>
    <w:rsid w:val="00600E17"/>
    <w:rsid w:val="00600E49"/>
    <w:rsid w:val="006013A5"/>
    <w:rsid w:val="00601B55"/>
    <w:rsid w:val="0060302A"/>
    <w:rsid w:val="00603192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594D"/>
    <w:rsid w:val="00616C6D"/>
    <w:rsid w:val="00616E29"/>
    <w:rsid w:val="00616FF4"/>
    <w:rsid w:val="00621845"/>
    <w:rsid w:val="00621AA6"/>
    <w:rsid w:val="006224CE"/>
    <w:rsid w:val="00624153"/>
    <w:rsid w:val="00625E24"/>
    <w:rsid w:val="00632973"/>
    <w:rsid w:val="00634BCA"/>
    <w:rsid w:val="00635D8C"/>
    <w:rsid w:val="006369D1"/>
    <w:rsid w:val="00637384"/>
    <w:rsid w:val="00637395"/>
    <w:rsid w:val="00637770"/>
    <w:rsid w:val="00637F13"/>
    <w:rsid w:val="0064384C"/>
    <w:rsid w:val="00643DB9"/>
    <w:rsid w:val="006446DD"/>
    <w:rsid w:val="00644EAF"/>
    <w:rsid w:val="006474BD"/>
    <w:rsid w:val="00647F51"/>
    <w:rsid w:val="00651082"/>
    <w:rsid w:val="006521EE"/>
    <w:rsid w:val="006538E6"/>
    <w:rsid w:val="00654880"/>
    <w:rsid w:val="006549A1"/>
    <w:rsid w:val="00654CFA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D8"/>
    <w:rsid w:val="00665F0F"/>
    <w:rsid w:val="006665A8"/>
    <w:rsid w:val="00667079"/>
    <w:rsid w:val="00671ABD"/>
    <w:rsid w:val="0067284E"/>
    <w:rsid w:val="00674B2A"/>
    <w:rsid w:val="00675056"/>
    <w:rsid w:val="00676004"/>
    <w:rsid w:val="0067701F"/>
    <w:rsid w:val="00677186"/>
    <w:rsid w:val="0067768F"/>
    <w:rsid w:val="0068013E"/>
    <w:rsid w:val="00681D35"/>
    <w:rsid w:val="006821A7"/>
    <w:rsid w:val="00682DCA"/>
    <w:rsid w:val="00683434"/>
    <w:rsid w:val="00684A2B"/>
    <w:rsid w:val="00686258"/>
    <w:rsid w:val="006873CB"/>
    <w:rsid w:val="006877D9"/>
    <w:rsid w:val="00690701"/>
    <w:rsid w:val="00695F8D"/>
    <w:rsid w:val="00696A78"/>
    <w:rsid w:val="00696C87"/>
    <w:rsid w:val="006A2232"/>
    <w:rsid w:val="006A2B4E"/>
    <w:rsid w:val="006A3ED6"/>
    <w:rsid w:val="006A4011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D049B"/>
    <w:rsid w:val="006D1335"/>
    <w:rsid w:val="006D1E89"/>
    <w:rsid w:val="006D4151"/>
    <w:rsid w:val="006D4171"/>
    <w:rsid w:val="006D6CD0"/>
    <w:rsid w:val="006D7CBE"/>
    <w:rsid w:val="006E072E"/>
    <w:rsid w:val="006E0999"/>
    <w:rsid w:val="006E185C"/>
    <w:rsid w:val="006E6170"/>
    <w:rsid w:val="006E6CFF"/>
    <w:rsid w:val="006E6E2A"/>
    <w:rsid w:val="006F30B2"/>
    <w:rsid w:val="006F409B"/>
    <w:rsid w:val="006F4AB2"/>
    <w:rsid w:val="006F61AD"/>
    <w:rsid w:val="006F7639"/>
    <w:rsid w:val="00700588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57F3"/>
    <w:rsid w:val="00716379"/>
    <w:rsid w:val="00721100"/>
    <w:rsid w:val="00721633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5AA"/>
    <w:rsid w:val="007606F8"/>
    <w:rsid w:val="007608D8"/>
    <w:rsid w:val="00762200"/>
    <w:rsid w:val="007624D1"/>
    <w:rsid w:val="00765222"/>
    <w:rsid w:val="007654A1"/>
    <w:rsid w:val="00765B78"/>
    <w:rsid w:val="00765BC3"/>
    <w:rsid w:val="007668A5"/>
    <w:rsid w:val="00766B3B"/>
    <w:rsid w:val="00767C12"/>
    <w:rsid w:val="007701A3"/>
    <w:rsid w:val="007714BF"/>
    <w:rsid w:val="007722E6"/>
    <w:rsid w:val="00781D78"/>
    <w:rsid w:val="007859CC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3D8"/>
    <w:rsid w:val="007A2D3F"/>
    <w:rsid w:val="007A3DD0"/>
    <w:rsid w:val="007A4EC6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24F8"/>
    <w:rsid w:val="007D2753"/>
    <w:rsid w:val="007D2CFC"/>
    <w:rsid w:val="007D2EFF"/>
    <w:rsid w:val="007D54EE"/>
    <w:rsid w:val="007D5835"/>
    <w:rsid w:val="007D7B32"/>
    <w:rsid w:val="007E0371"/>
    <w:rsid w:val="007E04FD"/>
    <w:rsid w:val="007E0C18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1599"/>
    <w:rsid w:val="007F2576"/>
    <w:rsid w:val="007F2DEB"/>
    <w:rsid w:val="007F3CA5"/>
    <w:rsid w:val="007F4424"/>
    <w:rsid w:val="007F47CE"/>
    <w:rsid w:val="007F5D78"/>
    <w:rsid w:val="007F61E3"/>
    <w:rsid w:val="0080159C"/>
    <w:rsid w:val="00802B9C"/>
    <w:rsid w:val="0080432E"/>
    <w:rsid w:val="00804F2F"/>
    <w:rsid w:val="008067CC"/>
    <w:rsid w:val="00806FF1"/>
    <w:rsid w:val="008143AD"/>
    <w:rsid w:val="00814681"/>
    <w:rsid w:val="00816BC8"/>
    <w:rsid w:val="00816C17"/>
    <w:rsid w:val="0081773B"/>
    <w:rsid w:val="0082161D"/>
    <w:rsid w:val="00822FCF"/>
    <w:rsid w:val="00823F70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87F"/>
    <w:rsid w:val="0084057D"/>
    <w:rsid w:val="00843096"/>
    <w:rsid w:val="00845364"/>
    <w:rsid w:val="008458F5"/>
    <w:rsid w:val="008466D8"/>
    <w:rsid w:val="00850891"/>
    <w:rsid w:val="00850A75"/>
    <w:rsid w:val="00850AF5"/>
    <w:rsid w:val="00850BE4"/>
    <w:rsid w:val="008513DE"/>
    <w:rsid w:val="00851E83"/>
    <w:rsid w:val="00854AC4"/>
    <w:rsid w:val="00856D80"/>
    <w:rsid w:val="0086101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4325"/>
    <w:rsid w:val="00874736"/>
    <w:rsid w:val="00874C4F"/>
    <w:rsid w:val="00876CA9"/>
    <w:rsid w:val="00880AE6"/>
    <w:rsid w:val="00885B13"/>
    <w:rsid w:val="00885C39"/>
    <w:rsid w:val="008875D2"/>
    <w:rsid w:val="00891AE0"/>
    <w:rsid w:val="00891EE0"/>
    <w:rsid w:val="008922E4"/>
    <w:rsid w:val="008934D4"/>
    <w:rsid w:val="00893570"/>
    <w:rsid w:val="0089426C"/>
    <w:rsid w:val="008942A9"/>
    <w:rsid w:val="00894673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31A"/>
    <w:rsid w:val="008B1D47"/>
    <w:rsid w:val="008B1F59"/>
    <w:rsid w:val="008B5AA4"/>
    <w:rsid w:val="008B5D96"/>
    <w:rsid w:val="008B7273"/>
    <w:rsid w:val="008B7438"/>
    <w:rsid w:val="008C0A25"/>
    <w:rsid w:val="008C1FB8"/>
    <w:rsid w:val="008C53A3"/>
    <w:rsid w:val="008C721C"/>
    <w:rsid w:val="008C76D6"/>
    <w:rsid w:val="008C7891"/>
    <w:rsid w:val="008D2A0C"/>
    <w:rsid w:val="008D3558"/>
    <w:rsid w:val="008D4AA2"/>
    <w:rsid w:val="008D59A7"/>
    <w:rsid w:val="008D7AA2"/>
    <w:rsid w:val="008D7F42"/>
    <w:rsid w:val="008E0138"/>
    <w:rsid w:val="008E155E"/>
    <w:rsid w:val="008E43D5"/>
    <w:rsid w:val="008E4C53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5E80"/>
    <w:rsid w:val="008F62E8"/>
    <w:rsid w:val="00900BBC"/>
    <w:rsid w:val="009027F6"/>
    <w:rsid w:val="00902FB9"/>
    <w:rsid w:val="00904EE3"/>
    <w:rsid w:val="00906460"/>
    <w:rsid w:val="009064E9"/>
    <w:rsid w:val="00912276"/>
    <w:rsid w:val="00913D83"/>
    <w:rsid w:val="009143B6"/>
    <w:rsid w:val="009145B1"/>
    <w:rsid w:val="00915D6D"/>
    <w:rsid w:val="00916284"/>
    <w:rsid w:val="00916B7D"/>
    <w:rsid w:val="00917558"/>
    <w:rsid w:val="009175DD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DD5"/>
    <w:rsid w:val="009520FB"/>
    <w:rsid w:val="0095292E"/>
    <w:rsid w:val="00952C64"/>
    <w:rsid w:val="00955BF9"/>
    <w:rsid w:val="0095666A"/>
    <w:rsid w:val="00956923"/>
    <w:rsid w:val="00957714"/>
    <w:rsid w:val="00957D6B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D27"/>
    <w:rsid w:val="00982259"/>
    <w:rsid w:val="009823B8"/>
    <w:rsid w:val="00982E64"/>
    <w:rsid w:val="00982EA6"/>
    <w:rsid w:val="00983AFD"/>
    <w:rsid w:val="009841BB"/>
    <w:rsid w:val="00984F1B"/>
    <w:rsid w:val="009851C2"/>
    <w:rsid w:val="00986E26"/>
    <w:rsid w:val="00987137"/>
    <w:rsid w:val="0098774B"/>
    <w:rsid w:val="00991E9A"/>
    <w:rsid w:val="009921EE"/>
    <w:rsid w:val="00992C96"/>
    <w:rsid w:val="009938F3"/>
    <w:rsid w:val="00993C81"/>
    <w:rsid w:val="0099533C"/>
    <w:rsid w:val="00995C06"/>
    <w:rsid w:val="00996011"/>
    <w:rsid w:val="009A0913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4C53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2037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12D2"/>
    <w:rsid w:val="00A12C9D"/>
    <w:rsid w:val="00A15697"/>
    <w:rsid w:val="00A15E00"/>
    <w:rsid w:val="00A1653D"/>
    <w:rsid w:val="00A20C3E"/>
    <w:rsid w:val="00A21CAE"/>
    <w:rsid w:val="00A23FEE"/>
    <w:rsid w:val="00A25C99"/>
    <w:rsid w:val="00A26B38"/>
    <w:rsid w:val="00A31283"/>
    <w:rsid w:val="00A316F5"/>
    <w:rsid w:val="00A32A86"/>
    <w:rsid w:val="00A363FD"/>
    <w:rsid w:val="00A36563"/>
    <w:rsid w:val="00A37571"/>
    <w:rsid w:val="00A40137"/>
    <w:rsid w:val="00A405A9"/>
    <w:rsid w:val="00A4118B"/>
    <w:rsid w:val="00A41480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436"/>
    <w:rsid w:val="00A579AD"/>
    <w:rsid w:val="00A57C38"/>
    <w:rsid w:val="00A60458"/>
    <w:rsid w:val="00A60C2D"/>
    <w:rsid w:val="00A61C91"/>
    <w:rsid w:val="00A655AC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3934"/>
    <w:rsid w:val="00A84759"/>
    <w:rsid w:val="00A86A43"/>
    <w:rsid w:val="00A87B65"/>
    <w:rsid w:val="00A92286"/>
    <w:rsid w:val="00A929AD"/>
    <w:rsid w:val="00A92A0A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2F88"/>
    <w:rsid w:val="00AC3738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EA6"/>
    <w:rsid w:val="00AE5D05"/>
    <w:rsid w:val="00AE64CA"/>
    <w:rsid w:val="00AE7363"/>
    <w:rsid w:val="00AF2069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F41"/>
    <w:rsid w:val="00B059D9"/>
    <w:rsid w:val="00B065C2"/>
    <w:rsid w:val="00B1134B"/>
    <w:rsid w:val="00B1352E"/>
    <w:rsid w:val="00B15B0F"/>
    <w:rsid w:val="00B164FA"/>
    <w:rsid w:val="00B20743"/>
    <w:rsid w:val="00B22B7A"/>
    <w:rsid w:val="00B22FA8"/>
    <w:rsid w:val="00B24A07"/>
    <w:rsid w:val="00B25B42"/>
    <w:rsid w:val="00B33A8D"/>
    <w:rsid w:val="00B36521"/>
    <w:rsid w:val="00B36E65"/>
    <w:rsid w:val="00B40028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10A4"/>
    <w:rsid w:val="00B54108"/>
    <w:rsid w:val="00B56B39"/>
    <w:rsid w:val="00B57D0E"/>
    <w:rsid w:val="00B61218"/>
    <w:rsid w:val="00B613E0"/>
    <w:rsid w:val="00B61A0E"/>
    <w:rsid w:val="00B65573"/>
    <w:rsid w:val="00B6735A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BB0"/>
    <w:rsid w:val="00B85E8F"/>
    <w:rsid w:val="00B8636F"/>
    <w:rsid w:val="00B8779F"/>
    <w:rsid w:val="00B87BE3"/>
    <w:rsid w:val="00B90422"/>
    <w:rsid w:val="00B9094A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7CF1"/>
    <w:rsid w:val="00BB3221"/>
    <w:rsid w:val="00BB52A2"/>
    <w:rsid w:val="00BC3FA9"/>
    <w:rsid w:val="00BC5481"/>
    <w:rsid w:val="00BD05A1"/>
    <w:rsid w:val="00BD10C2"/>
    <w:rsid w:val="00BD1F14"/>
    <w:rsid w:val="00BD41DB"/>
    <w:rsid w:val="00BD605E"/>
    <w:rsid w:val="00BD628A"/>
    <w:rsid w:val="00BD6A5D"/>
    <w:rsid w:val="00BE1778"/>
    <w:rsid w:val="00BE2331"/>
    <w:rsid w:val="00BE2E60"/>
    <w:rsid w:val="00BE4283"/>
    <w:rsid w:val="00BE5148"/>
    <w:rsid w:val="00BE593D"/>
    <w:rsid w:val="00BF36D5"/>
    <w:rsid w:val="00BF38C5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376A3"/>
    <w:rsid w:val="00C417EE"/>
    <w:rsid w:val="00C44744"/>
    <w:rsid w:val="00C44AD5"/>
    <w:rsid w:val="00C47EC4"/>
    <w:rsid w:val="00C52873"/>
    <w:rsid w:val="00C5405F"/>
    <w:rsid w:val="00C5410F"/>
    <w:rsid w:val="00C5584C"/>
    <w:rsid w:val="00C6274F"/>
    <w:rsid w:val="00C62CEB"/>
    <w:rsid w:val="00C639D9"/>
    <w:rsid w:val="00C66067"/>
    <w:rsid w:val="00C71F92"/>
    <w:rsid w:val="00C72698"/>
    <w:rsid w:val="00C75225"/>
    <w:rsid w:val="00C806E2"/>
    <w:rsid w:val="00C81BD8"/>
    <w:rsid w:val="00C821BC"/>
    <w:rsid w:val="00C82B20"/>
    <w:rsid w:val="00C8313C"/>
    <w:rsid w:val="00C837C2"/>
    <w:rsid w:val="00C83B4B"/>
    <w:rsid w:val="00C84E28"/>
    <w:rsid w:val="00C86BB1"/>
    <w:rsid w:val="00C921FB"/>
    <w:rsid w:val="00C92345"/>
    <w:rsid w:val="00C92450"/>
    <w:rsid w:val="00C93FDB"/>
    <w:rsid w:val="00C941A3"/>
    <w:rsid w:val="00C9530E"/>
    <w:rsid w:val="00C9656C"/>
    <w:rsid w:val="00C970B5"/>
    <w:rsid w:val="00C9762E"/>
    <w:rsid w:val="00CA0718"/>
    <w:rsid w:val="00CA1A32"/>
    <w:rsid w:val="00CA1CEA"/>
    <w:rsid w:val="00CA3D7B"/>
    <w:rsid w:val="00CA5D5F"/>
    <w:rsid w:val="00CA73B8"/>
    <w:rsid w:val="00CB1EBD"/>
    <w:rsid w:val="00CB3691"/>
    <w:rsid w:val="00CB36D7"/>
    <w:rsid w:val="00CB5D58"/>
    <w:rsid w:val="00CB7D5F"/>
    <w:rsid w:val="00CC17B2"/>
    <w:rsid w:val="00CC1B42"/>
    <w:rsid w:val="00CC4056"/>
    <w:rsid w:val="00CC5726"/>
    <w:rsid w:val="00CD0B10"/>
    <w:rsid w:val="00CD2774"/>
    <w:rsid w:val="00CD34E5"/>
    <w:rsid w:val="00CD5B64"/>
    <w:rsid w:val="00CE19E4"/>
    <w:rsid w:val="00CE2325"/>
    <w:rsid w:val="00CE3679"/>
    <w:rsid w:val="00CE3838"/>
    <w:rsid w:val="00CE5719"/>
    <w:rsid w:val="00CF11E2"/>
    <w:rsid w:val="00CF47DE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A75"/>
    <w:rsid w:val="00D1440E"/>
    <w:rsid w:val="00D14F31"/>
    <w:rsid w:val="00D15C95"/>
    <w:rsid w:val="00D20DAF"/>
    <w:rsid w:val="00D210CC"/>
    <w:rsid w:val="00D22CE1"/>
    <w:rsid w:val="00D23C7A"/>
    <w:rsid w:val="00D24601"/>
    <w:rsid w:val="00D2678B"/>
    <w:rsid w:val="00D27B45"/>
    <w:rsid w:val="00D33257"/>
    <w:rsid w:val="00D362E8"/>
    <w:rsid w:val="00D375CA"/>
    <w:rsid w:val="00D37E4B"/>
    <w:rsid w:val="00D411F1"/>
    <w:rsid w:val="00D438C6"/>
    <w:rsid w:val="00D43AB4"/>
    <w:rsid w:val="00D47263"/>
    <w:rsid w:val="00D4728A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71DC"/>
    <w:rsid w:val="00D67275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791"/>
    <w:rsid w:val="00D93829"/>
    <w:rsid w:val="00D949BD"/>
    <w:rsid w:val="00D94B22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2C78"/>
    <w:rsid w:val="00DB31D6"/>
    <w:rsid w:val="00DB37E5"/>
    <w:rsid w:val="00DB418A"/>
    <w:rsid w:val="00DB5E9C"/>
    <w:rsid w:val="00DB7131"/>
    <w:rsid w:val="00DC1E23"/>
    <w:rsid w:val="00DC1F8D"/>
    <w:rsid w:val="00DC287E"/>
    <w:rsid w:val="00DC2CED"/>
    <w:rsid w:val="00DC386E"/>
    <w:rsid w:val="00DC5531"/>
    <w:rsid w:val="00DC5883"/>
    <w:rsid w:val="00DC5D1B"/>
    <w:rsid w:val="00DC701F"/>
    <w:rsid w:val="00DC764F"/>
    <w:rsid w:val="00DD24A6"/>
    <w:rsid w:val="00DD27F5"/>
    <w:rsid w:val="00DD2EAF"/>
    <w:rsid w:val="00DD3C39"/>
    <w:rsid w:val="00DD6212"/>
    <w:rsid w:val="00DD74EA"/>
    <w:rsid w:val="00DE236E"/>
    <w:rsid w:val="00DE2936"/>
    <w:rsid w:val="00DE45F5"/>
    <w:rsid w:val="00DE6B29"/>
    <w:rsid w:val="00DE6E95"/>
    <w:rsid w:val="00DE713D"/>
    <w:rsid w:val="00DE72F1"/>
    <w:rsid w:val="00DE7E71"/>
    <w:rsid w:val="00DF0208"/>
    <w:rsid w:val="00DF1A3F"/>
    <w:rsid w:val="00DF1B7F"/>
    <w:rsid w:val="00DF3BBD"/>
    <w:rsid w:val="00DF3C54"/>
    <w:rsid w:val="00DF3C58"/>
    <w:rsid w:val="00DF5780"/>
    <w:rsid w:val="00DF73C4"/>
    <w:rsid w:val="00E009BB"/>
    <w:rsid w:val="00E01E76"/>
    <w:rsid w:val="00E03168"/>
    <w:rsid w:val="00E11AD9"/>
    <w:rsid w:val="00E14E9E"/>
    <w:rsid w:val="00E1610A"/>
    <w:rsid w:val="00E202ED"/>
    <w:rsid w:val="00E20D49"/>
    <w:rsid w:val="00E213FE"/>
    <w:rsid w:val="00E21422"/>
    <w:rsid w:val="00E21B7F"/>
    <w:rsid w:val="00E23BB7"/>
    <w:rsid w:val="00E244EF"/>
    <w:rsid w:val="00E251B6"/>
    <w:rsid w:val="00E25A9C"/>
    <w:rsid w:val="00E25CE0"/>
    <w:rsid w:val="00E26A9F"/>
    <w:rsid w:val="00E27A36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35DD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4B30"/>
    <w:rsid w:val="00E65CAB"/>
    <w:rsid w:val="00E67027"/>
    <w:rsid w:val="00E70E92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3B13"/>
    <w:rsid w:val="00E8528D"/>
    <w:rsid w:val="00E8541C"/>
    <w:rsid w:val="00E85D18"/>
    <w:rsid w:val="00E8687D"/>
    <w:rsid w:val="00E8781D"/>
    <w:rsid w:val="00E9182B"/>
    <w:rsid w:val="00E95300"/>
    <w:rsid w:val="00E95918"/>
    <w:rsid w:val="00E95C15"/>
    <w:rsid w:val="00E96298"/>
    <w:rsid w:val="00E9713F"/>
    <w:rsid w:val="00E974D0"/>
    <w:rsid w:val="00EA02D3"/>
    <w:rsid w:val="00EA21D6"/>
    <w:rsid w:val="00EA2713"/>
    <w:rsid w:val="00EA34AC"/>
    <w:rsid w:val="00EA4DDC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DB1"/>
    <w:rsid w:val="00EB5183"/>
    <w:rsid w:val="00EB7F41"/>
    <w:rsid w:val="00EB7FD0"/>
    <w:rsid w:val="00EC2289"/>
    <w:rsid w:val="00EC4F0B"/>
    <w:rsid w:val="00EC513D"/>
    <w:rsid w:val="00EC5E62"/>
    <w:rsid w:val="00EC6111"/>
    <w:rsid w:val="00EC6A4B"/>
    <w:rsid w:val="00EC6E6F"/>
    <w:rsid w:val="00ED24CB"/>
    <w:rsid w:val="00ED24ED"/>
    <w:rsid w:val="00ED42B3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BC0"/>
    <w:rsid w:val="00F02254"/>
    <w:rsid w:val="00F02C01"/>
    <w:rsid w:val="00F02EA4"/>
    <w:rsid w:val="00F02F0B"/>
    <w:rsid w:val="00F038E9"/>
    <w:rsid w:val="00F03F61"/>
    <w:rsid w:val="00F11401"/>
    <w:rsid w:val="00F11AD5"/>
    <w:rsid w:val="00F12731"/>
    <w:rsid w:val="00F13FAD"/>
    <w:rsid w:val="00F1441A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62F1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96B"/>
    <w:rsid w:val="00F61B08"/>
    <w:rsid w:val="00F64D73"/>
    <w:rsid w:val="00F65DAD"/>
    <w:rsid w:val="00F67025"/>
    <w:rsid w:val="00F67AB8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9024E"/>
    <w:rsid w:val="00F91DDE"/>
    <w:rsid w:val="00F92611"/>
    <w:rsid w:val="00F93E69"/>
    <w:rsid w:val="00F9464F"/>
    <w:rsid w:val="00F94E36"/>
    <w:rsid w:val="00F95244"/>
    <w:rsid w:val="00F96BAB"/>
    <w:rsid w:val="00F972E2"/>
    <w:rsid w:val="00FA2785"/>
    <w:rsid w:val="00FA72A4"/>
    <w:rsid w:val="00FA7A66"/>
    <w:rsid w:val="00FB0054"/>
    <w:rsid w:val="00FB014F"/>
    <w:rsid w:val="00FB28EE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uiPriority w:val="99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uiPriority w:val="99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C9B064C9C2137D077D77110D197B4569F5FA12DC72A0BA17DF99A237315585E36E02FE864E1EA02B563FC363a7p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47F9F-F1FE-43F7-8ACA-A99C5419D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2327</Words>
  <Characters>18666</Characters>
  <Application>Microsoft Office Word</Application>
  <DocSecurity>0</DocSecurity>
  <Lines>155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20952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Лукашева Лариса Александровна</cp:lastModifiedBy>
  <cp:revision>14</cp:revision>
  <cp:lastPrinted>2019-09-19T11:45:00Z</cp:lastPrinted>
  <dcterms:created xsi:type="dcterms:W3CDTF">2019-12-17T19:46:00Z</dcterms:created>
  <dcterms:modified xsi:type="dcterms:W3CDTF">2019-12-18T04:38:00Z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