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02835" w14:textId="77777777" w:rsidR="001B48D8" w:rsidRPr="00113983" w:rsidRDefault="001B48D8" w:rsidP="0058094B">
      <w:pPr>
        <w:keepNext/>
        <w:tabs>
          <w:tab w:val="left" w:pos="9639"/>
        </w:tabs>
        <w:jc w:val="center"/>
        <w:outlineLvl w:val="5"/>
        <w:rPr>
          <w:rFonts w:ascii="Arial" w:eastAsia="Times New Roman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</w:rPr>
        <w:drawing>
          <wp:inline distT="0" distB="0" distL="0" distR="0" wp14:anchorId="4D3DC9FC" wp14:editId="567AA994">
            <wp:extent cx="60960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3660C" w14:textId="77777777" w:rsidR="001B48D8" w:rsidRPr="00113983" w:rsidRDefault="001B48D8" w:rsidP="0058094B">
      <w:pPr>
        <w:jc w:val="center"/>
        <w:rPr>
          <w:rFonts w:ascii="Times New Roman" w:eastAsia="Times New Roman" w:hAnsi="Times New Roman"/>
          <w:b/>
          <w:sz w:val="20"/>
          <w:szCs w:val="20"/>
        </w:rPr>
      </w:pPr>
    </w:p>
    <w:p w14:paraId="474ED0AC" w14:textId="7B339B27" w:rsidR="001B48D8" w:rsidRPr="00113983" w:rsidRDefault="001B48D8" w:rsidP="0058094B">
      <w:pPr>
        <w:jc w:val="center"/>
        <w:rPr>
          <w:rFonts w:ascii="Times New Roman" w:eastAsia="Times New Roman" w:hAnsi="Times New Roman"/>
          <w:b/>
          <w:sz w:val="42"/>
          <w:szCs w:val="42"/>
        </w:rPr>
      </w:pPr>
      <w:r>
        <w:rPr>
          <w:rFonts w:ascii="Times New Roman" w:eastAsia="Times New Roman" w:hAnsi="Times New Roman"/>
          <w:b/>
          <w:sz w:val="42"/>
          <w:szCs w:val="42"/>
        </w:rPr>
        <w:t>ГЛ</w:t>
      </w:r>
      <w:r w:rsidRPr="00113983">
        <w:rPr>
          <w:rFonts w:ascii="Times New Roman" w:eastAsia="Times New Roman" w:hAnsi="Times New Roman"/>
          <w:b/>
          <w:sz w:val="42"/>
          <w:szCs w:val="42"/>
        </w:rPr>
        <w:t>А</w:t>
      </w:r>
      <w:r>
        <w:rPr>
          <w:rFonts w:ascii="Times New Roman" w:eastAsia="Times New Roman" w:hAnsi="Times New Roman"/>
          <w:b/>
          <w:sz w:val="42"/>
          <w:szCs w:val="42"/>
        </w:rPr>
        <w:t>ВА</w:t>
      </w:r>
    </w:p>
    <w:p w14:paraId="35A82922" w14:textId="77777777" w:rsidR="001B48D8" w:rsidRPr="00113983" w:rsidRDefault="001B48D8" w:rsidP="0058094B">
      <w:pPr>
        <w:jc w:val="center"/>
        <w:rPr>
          <w:rFonts w:ascii="Times New Roman" w:eastAsia="Times New Roman" w:hAnsi="Times New Roman"/>
          <w:b/>
          <w:sz w:val="19"/>
          <w:szCs w:val="42"/>
        </w:rPr>
      </w:pPr>
      <w:r w:rsidRPr="00113983">
        <w:rPr>
          <w:rFonts w:ascii="Times New Roman" w:eastAsia="Times New Roman" w:hAnsi="Times New Roman"/>
          <w:b/>
          <w:sz w:val="42"/>
          <w:szCs w:val="42"/>
        </w:rPr>
        <w:t>НЕФТЕЮГАНСКОГО РАЙОНА</w:t>
      </w:r>
    </w:p>
    <w:p w14:paraId="0F3EBE3E" w14:textId="77777777" w:rsidR="001B48D8" w:rsidRPr="00113983" w:rsidRDefault="001B48D8" w:rsidP="0058094B">
      <w:pPr>
        <w:jc w:val="center"/>
        <w:rPr>
          <w:rFonts w:ascii="Times New Roman" w:eastAsia="Times New Roman" w:hAnsi="Times New Roman"/>
          <w:b/>
          <w:sz w:val="32"/>
        </w:rPr>
      </w:pPr>
    </w:p>
    <w:p w14:paraId="75150F89" w14:textId="77777777" w:rsidR="001B48D8" w:rsidRPr="00327FED" w:rsidRDefault="001B48D8" w:rsidP="0058094B">
      <w:pPr>
        <w:jc w:val="center"/>
        <w:rPr>
          <w:rFonts w:ascii="Times New Roman" w:eastAsia="Times New Roman" w:hAnsi="Times New Roman" w:cs="Times New Roman"/>
          <w:b/>
          <w:caps/>
          <w:sz w:val="36"/>
          <w:szCs w:val="38"/>
        </w:rPr>
      </w:pPr>
      <w:r w:rsidRPr="00113983">
        <w:rPr>
          <w:rFonts w:ascii="Times New Roman" w:eastAsia="Times New Roman" w:hAnsi="Times New Roman"/>
          <w:b/>
          <w:caps/>
          <w:sz w:val="36"/>
          <w:szCs w:val="38"/>
        </w:rPr>
        <w:t>постановление</w:t>
      </w:r>
    </w:p>
    <w:p w14:paraId="4401F1C1" w14:textId="77777777" w:rsidR="001B48D8" w:rsidRPr="00327FED" w:rsidRDefault="001B48D8" w:rsidP="0058094B">
      <w:pPr>
        <w:rPr>
          <w:rFonts w:ascii="Times New Roman" w:eastAsia="Times New Roman" w:hAnsi="Times New Roman" w:cs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B48D8" w:rsidRPr="00327FED" w14:paraId="27DA2186" w14:textId="77777777" w:rsidTr="0058094B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9A4640A" w14:textId="77777777" w:rsidR="001B48D8" w:rsidRPr="00327FED" w:rsidRDefault="001B48D8" w:rsidP="0058094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27FED">
              <w:rPr>
                <w:rFonts w:ascii="Times New Roman" w:hAnsi="Times New Roman" w:cs="Times New Roman"/>
                <w:sz w:val="26"/>
                <w:szCs w:val="26"/>
              </w:rPr>
              <w:t>22.05.2023</w:t>
            </w:r>
          </w:p>
        </w:tc>
        <w:tc>
          <w:tcPr>
            <w:tcW w:w="6595" w:type="dxa"/>
            <w:vMerge w:val="restart"/>
          </w:tcPr>
          <w:p w14:paraId="529E8ED3" w14:textId="4C0D02CD" w:rsidR="001B48D8" w:rsidRPr="00327FED" w:rsidRDefault="001B48D8" w:rsidP="0058094B">
            <w:pPr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</w:pPr>
            <w:r w:rsidRPr="00327FED">
              <w:rPr>
                <w:rFonts w:ascii="Times New Roman" w:eastAsia="Times New Roman" w:hAnsi="Times New Roman" w:cs="Times New Roman"/>
                <w:sz w:val="26"/>
                <w:szCs w:val="26"/>
              </w:rPr>
              <w:t>№</w:t>
            </w:r>
            <w:r w:rsidRPr="00327FED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31</w:t>
            </w:r>
            <w:r w:rsidRPr="00327FED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-п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г</w:t>
            </w:r>
            <w:r w:rsidRPr="00327FED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</w:rPr>
              <w:t>-нпа</w:t>
            </w:r>
          </w:p>
        </w:tc>
      </w:tr>
      <w:tr w:rsidR="001B48D8" w:rsidRPr="00113983" w14:paraId="57876529" w14:textId="77777777" w:rsidTr="0058094B">
        <w:trPr>
          <w:cantSplit/>
          <w:trHeight w:val="70"/>
        </w:trPr>
        <w:tc>
          <w:tcPr>
            <w:tcW w:w="3119" w:type="dxa"/>
          </w:tcPr>
          <w:p w14:paraId="7644E898" w14:textId="77777777" w:rsidR="001B48D8" w:rsidRPr="00113983" w:rsidRDefault="001B48D8" w:rsidP="0058094B">
            <w:pPr>
              <w:rPr>
                <w:rFonts w:ascii="Times New Roman" w:eastAsia="Times New Roman" w:hAnsi="Times New Roman"/>
                <w:sz w:val="4"/>
              </w:rPr>
            </w:pPr>
          </w:p>
          <w:p w14:paraId="4C9C0408" w14:textId="77777777" w:rsidR="001B48D8" w:rsidRPr="00113983" w:rsidRDefault="001B48D8" w:rsidP="0058094B">
            <w:pPr>
              <w:jc w:val="center"/>
              <w:rPr>
                <w:rFonts w:ascii="Times New Roman" w:eastAsia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14:paraId="185387A4" w14:textId="77777777" w:rsidR="001B48D8" w:rsidRPr="00113983" w:rsidRDefault="001B48D8" w:rsidP="0058094B">
            <w:pPr>
              <w:jc w:val="right"/>
              <w:rPr>
                <w:rFonts w:ascii="Times New Roman" w:eastAsia="Times New Roman" w:hAnsi="Times New Roman"/>
                <w:sz w:val="20"/>
              </w:rPr>
            </w:pPr>
          </w:p>
        </w:tc>
      </w:tr>
    </w:tbl>
    <w:p w14:paraId="0040B3C9" w14:textId="77777777" w:rsidR="001B48D8" w:rsidRDefault="001B48D8" w:rsidP="0058094B">
      <w:pPr>
        <w:tabs>
          <w:tab w:val="left" w:pos="4500"/>
        </w:tabs>
        <w:jc w:val="center"/>
        <w:rPr>
          <w:rFonts w:ascii="Times New Roman" w:eastAsia="Calibri" w:hAnsi="Times New Roman"/>
          <w:sz w:val="26"/>
          <w:szCs w:val="26"/>
        </w:rPr>
      </w:pPr>
      <w:proofErr w:type="spellStart"/>
      <w:r w:rsidRPr="00113983">
        <w:rPr>
          <w:rFonts w:ascii="Times New Roman" w:eastAsia="Times New Roman" w:hAnsi="Times New Roman"/>
          <w:bCs/>
        </w:rPr>
        <w:t>г.Нефтеюганск</w:t>
      </w:r>
      <w:proofErr w:type="spellEnd"/>
    </w:p>
    <w:p w14:paraId="1B2CAC7B" w14:textId="77777777" w:rsidR="00601F9D" w:rsidRDefault="00601F9D" w:rsidP="006360E6">
      <w:pPr>
        <w:widowControl/>
        <w:tabs>
          <w:tab w:val="left" w:pos="709"/>
        </w:tabs>
        <w:jc w:val="center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</w:p>
    <w:p w14:paraId="6134CA54" w14:textId="04852AF6" w:rsidR="006360E6" w:rsidRPr="005C06BE" w:rsidRDefault="006360E6" w:rsidP="00601F9D">
      <w:pPr>
        <w:widowControl/>
        <w:tabs>
          <w:tab w:val="left" w:pos="709"/>
        </w:tabs>
        <w:jc w:val="center"/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</w:pPr>
      <w:r w:rsidRPr="005C06BE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О внесении изменений в постановление </w:t>
      </w:r>
      <w:r w:rsidR="001D0499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главы</w:t>
      </w:r>
      <w:r w:rsidR="00601F9D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</w:t>
      </w:r>
      <w:r w:rsidRPr="005C06BE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Нефтеюганского района </w:t>
      </w:r>
      <w:r w:rsidR="00601F9D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br/>
      </w:r>
      <w:r w:rsidRPr="005C06BE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от 1</w:t>
      </w:r>
      <w:r w:rsidR="00841264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0</w:t>
      </w:r>
      <w:r w:rsidRPr="005C06BE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.</w:t>
      </w:r>
      <w:r w:rsidR="00841264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10</w:t>
      </w:r>
      <w:r w:rsidRPr="005C06BE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.201</w:t>
      </w:r>
      <w:r w:rsidR="00841264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3</w:t>
      </w:r>
      <w:r w:rsidRPr="005C06BE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№ </w:t>
      </w:r>
      <w:r w:rsidR="00841264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141</w:t>
      </w:r>
      <w:r w:rsidRPr="005C06BE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-п «О</w:t>
      </w:r>
      <w:r w:rsidR="00841264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б</w:t>
      </w:r>
      <w:r w:rsidRPr="005C06BE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</w:t>
      </w:r>
      <w:r w:rsidR="00841264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утверждении Порядка подготовки </w:t>
      </w:r>
      <w:r w:rsidR="00601F9D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br/>
      </w:r>
      <w:r w:rsidR="00841264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к ведению и ведения гражданской обороны в Нефтеюганском районе</w:t>
      </w:r>
      <w:r w:rsidRPr="005C06BE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»</w:t>
      </w:r>
    </w:p>
    <w:p w14:paraId="297A2A10" w14:textId="329BE9E6" w:rsidR="00E8631A" w:rsidRPr="005C06BE" w:rsidRDefault="00E8631A" w:rsidP="003F2790">
      <w:pPr>
        <w:pStyle w:val="11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</w:p>
    <w:p w14:paraId="2268F113" w14:textId="77777777" w:rsidR="006360E6" w:rsidRPr="005C06BE" w:rsidRDefault="006360E6" w:rsidP="003F2790">
      <w:pPr>
        <w:pStyle w:val="11"/>
        <w:shd w:val="clear" w:color="auto" w:fill="auto"/>
        <w:spacing w:after="0" w:line="240" w:lineRule="auto"/>
        <w:ind w:firstLine="0"/>
        <w:jc w:val="center"/>
        <w:rPr>
          <w:sz w:val="26"/>
          <w:szCs w:val="26"/>
        </w:rPr>
      </w:pPr>
    </w:p>
    <w:p w14:paraId="10FA34F1" w14:textId="30F02D04" w:rsidR="006360E6" w:rsidRPr="005C06BE" w:rsidRDefault="006360E6" w:rsidP="00886AEB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auto"/>
          <w:sz w:val="26"/>
          <w:szCs w:val="26"/>
          <w:lang w:bidi="ar-SA"/>
        </w:rPr>
      </w:pPr>
      <w:r w:rsidRPr="005C06BE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В соответствие с Федеральным</w:t>
      </w:r>
      <w:r w:rsidR="00886AEB" w:rsidRPr="005C06BE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и</w:t>
      </w:r>
      <w:r w:rsidRPr="005C06BE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закон</w:t>
      </w:r>
      <w:r w:rsidR="00886AEB" w:rsidRPr="005C06BE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а</w:t>
      </w:r>
      <w:r w:rsidRPr="005C06BE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м</w:t>
      </w:r>
      <w:r w:rsidR="00886AEB" w:rsidRPr="005C06BE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и</w:t>
      </w:r>
      <w:r w:rsidRPr="005C06BE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</w:t>
      </w:r>
      <w:r w:rsidR="00A26BF2" w:rsidRPr="005C06BE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от 06.10.2003 № 131-ФЗ «Об общих принципах организации местного самоуправления в Российской Федерации», </w:t>
      </w:r>
      <w:r w:rsidR="00601F9D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                        </w:t>
      </w:r>
      <w:r w:rsidR="00A26BF2" w:rsidRPr="005C06BE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от 12.02.1998 № 28-ФЗ «О гражданской обороне», </w:t>
      </w:r>
      <w:r w:rsidR="006006B7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постановлением Правительства Российской Федерации от 26.11.2007 № 804 «Об утверждении Положения </w:t>
      </w:r>
      <w:r w:rsidR="00601F9D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                                   </w:t>
      </w:r>
      <w:r w:rsidR="006006B7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о гражданской обороне в Российской федерации», </w:t>
      </w:r>
      <w:r w:rsidR="00A26BF2" w:rsidRPr="005C06BE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приказом </w:t>
      </w:r>
      <w:r w:rsidR="00A26BF2" w:rsidRPr="005C06BE">
        <w:rPr>
          <w:rFonts w:ascii="Times New Roman" w:eastAsia="Calibri" w:hAnsi="Times New Roman" w:cs="Times New Roman"/>
          <w:color w:val="auto"/>
          <w:sz w:val="26"/>
          <w:szCs w:val="26"/>
          <w:lang w:bidi="ar-SA"/>
        </w:rPr>
        <w:t xml:space="preserve">Министерства Российской Федерации по делам гражданской обороны, чрезвычайным ситуациям и ликвидации последствий стихийных бедствий от 14.11.2008 № 687 «Об утверждении Положения об организации и ведении гражданской обороны в муниципальных образованиях </w:t>
      </w:r>
      <w:r w:rsidR="00601F9D">
        <w:rPr>
          <w:rFonts w:ascii="Times New Roman" w:eastAsia="Calibri" w:hAnsi="Times New Roman" w:cs="Times New Roman"/>
          <w:color w:val="auto"/>
          <w:sz w:val="26"/>
          <w:szCs w:val="26"/>
          <w:lang w:bidi="ar-SA"/>
        </w:rPr>
        <w:t xml:space="preserve">                      </w:t>
      </w:r>
      <w:r w:rsidR="00A26BF2" w:rsidRPr="005C06BE">
        <w:rPr>
          <w:rFonts w:ascii="Times New Roman" w:eastAsia="Calibri" w:hAnsi="Times New Roman" w:cs="Times New Roman"/>
          <w:color w:val="auto"/>
          <w:sz w:val="26"/>
          <w:szCs w:val="26"/>
          <w:lang w:bidi="ar-SA"/>
        </w:rPr>
        <w:t xml:space="preserve">и организациях», </w:t>
      </w:r>
      <w:r w:rsidR="00A26BF2" w:rsidRPr="005C06BE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постановлением Губернатора Ханты-Мансийского автономного округа </w:t>
      </w:r>
      <w:r w:rsidR="00601F9D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–</w:t>
      </w:r>
      <w:r w:rsidR="00A26BF2" w:rsidRPr="005C06BE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Югры от 11.01.2009 № 1 «Об утверждении Положения об организации </w:t>
      </w:r>
      <w:r w:rsidR="00601F9D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                         </w:t>
      </w:r>
      <w:r w:rsidR="00A26BF2" w:rsidRPr="005C06BE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и ведении гражданской обороны в Ханты-Мансийском автономном округе </w:t>
      </w:r>
      <w:r w:rsidR="00601F9D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–</w:t>
      </w:r>
      <w:r w:rsidR="00A26BF2" w:rsidRPr="005C06BE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Югре», </w:t>
      </w:r>
      <w:bookmarkStart w:id="0" w:name="_Hlk132968433"/>
      <w:r w:rsidR="00601F9D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 xml:space="preserve">                </w:t>
      </w:r>
      <w:r w:rsidR="00C31198" w:rsidRPr="005C06BE">
        <w:rPr>
          <w:rFonts w:ascii="Times New Roman" w:eastAsia="Calibri" w:hAnsi="Times New Roman" w:cs="Times New Roman"/>
          <w:color w:val="auto"/>
          <w:sz w:val="26"/>
          <w:szCs w:val="26"/>
          <w:lang w:bidi="ar-SA"/>
        </w:rPr>
        <w:t xml:space="preserve">в целях приведения </w:t>
      </w:r>
      <w:r w:rsidR="00A26BF2" w:rsidRPr="005C06BE">
        <w:rPr>
          <w:rFonts w:ascii="Times New Roman" w:eastAsia="Calibri" w:hAnsi="Times New Roman" w:cs="Times New Roman"/>
          <w:color w:val="auto"/>
          <w:sz w:val="26"/>
          <w:szCs w:val="26"/>
          <w:lang w:bidi="ar-SA"/>
        </w:rPr>
        <w:t xml:space="preserve">нормативного правового акта </w:t>
      </w:r>
      <w:r w:rsidR="00C31198" w:rsidRPr="005C06BE">
        <w:rPr>
          <w:rFonts w:ascii="Times New Roman" w:eastAsia="Calibri" w:hAnsi="Times New Roman" w:cs="Times New Roman"/>
          <w:color w:val="auto"/>
          <w:sz w:val="26"/>
          <w:szCs w:val="26"/>
          <w:lang w:bidi="ar-SA"/>
        </w:rPr>
        <w:t xml:space="preserve">в соответствии с </w:t>
      </w:r>
      <w:r w:rsidRPr="005C06BE">
        <w:rPr>
          <w:rFonts w:ascii="Times New Roman" w:eastAsia="Calibri" w:hAnsi="Times New Roman" w:cs="Times New Roman"/>
          <w:color w:val="auto"/>
          <w:sz w:val="26"/>
          <w:szCs w:val="26"/>
          <w:lang w:bidi="ar-SA"/>
        </w:rPr>
        <w:t>постановлением Правительства Ханты-Мансийского округа – Югры от 17</w:t>
      </w:r>
      <w:r w:rsidR="00C31198" w:rsidRPr="005C06BE">
        <w:rPr>
          <w:rFonts w:ascii="Times New Roman" w:eastAsia="Calibri" w:hAnsi="Times New Roman" w:cs="Times New Roman"/>
          <w:color w:val="auto"/>
          <w:sz w:val="26"/>
          <w:szCs w:val="26"/>
          <w:lang w:bidi="ar-SA"/>
        </w:rPr>
        <w:t>.03.</w:t>
      </w:r>
      <w:r w:rsidRPr="005C06BE">
        <w:rPr>
          <w:rFonts w:ascii="Times New Roman" w:eastAsia="Calibri" w:hAnsi="Times New Roman" w:cs="Times New Roman"/>
          <w:color w:val="auto"/>
          <w:sz w:val="26"/>
          <w:szCs w:val="26"/>
          <w:lang w:bidi="ar-SA"/>
        </w:rPr>
        <w:t xml:space="preserve">2023 № 95-п «О внесении изменений в постановление Правительства Ханты-Мансийского автономного округа – Югры» от </w:t>
      </w:r>
      <w:r w:rsidR="00601F9D">
        <w:rPr>
          <w:rFonts w:ascii="Times New Roman" w:eastAsia="Calibri" w:hAnsi="Times New Roman" w:cs="Times New Roman"/>
          <w:color w:val="auto"/>
          <w:sz w:val="26"/>
          <w:szCs w:val="26"/>
          <w:lang w:bidi="ar-SA"/>
        </w:rPr>
        <w:t>0</w:t>
      </w:r>
      <w:r w:rsidRPr="005C06BE">
        <w:rPr>
          <w:rFonts w:ascii="Times New Roman" w:eastAsia="Calibri" w:hAnsi="Times New Roman" w:cs="Times New Roman"/>
          <w:color w:val="auto"/>
          <w:sz w:val="26"/>
          <w:szCs w:val="26"/>
          <w:lang w:bidi="ar-SA"/>
        </w:rPr>
        <w:t>7</w:t>
      </w:r>
      <w:r w:rsidR="001409DB" w:rsidRPr="005C06BE">
        <w:rPr>
          <w:rFonts w:ascii="Times New Roman" w:eastAsia="Calibri" w:hAnsi="Times New Roman" w:cs="Times New Roman"/>
          <w:color w:val="auto"/>
          <w:sz w:val="26"/>
          <w:szCs w:val="26"/>
          <w:lang w:bidi="ar-SA"/>
        </w:rPr>
        <w:t>.10.</w:t>
      </w:r>
      <w:r w:rsidRPr="005C06BE">
        <w:rPr>
          <w:rFonts w:ascii="Times New Roman" w:eastAsia="Calibri" w:hAnsi="Times New Roman" w:cs="Times New Roman"/>
          <w:color w:val="auto"/>
          <w:sz w:val="26"/>
          <w:szCs w:val="26"/>
          <w:lang w:bidi="ar-SA"/>
        </w:rPr>
        <w:t>2011</w:t>
      </w:r>
      <w:r w:rsidR="00BB2D83">
        <w:rPr>
          <w:rFonts w:ascii="Times New Roman" w:eastAsia="Calibri" w:hAnsi="Times New Roman" w:cs="Times New Roman"/>
          <w:color w:val="auto"/>
          <w:sz w:val="26"/>
          <w:szCs w:val="26"/>
          <w:lang w:bidi="ar-SA"/>
        </w:rPr>
        <w:t xml:space="preserve"> </w:t>
      </w:r>
      <w:r w:rsidRPr="005C06BE">
        <w:rPr>
          <w:rFonts w:ascii="Times New Roman" w:eastAsia="Calibri" w:hAnsi="Times New Roman" w:cs="Times New Roman"/>
          <w:color w:val="auto"/>
          <w:sz w:val="26"/>
          <w:szCs w:val="26"/>
          <w:lang w:bidi="ar-SA"/>
        </w:rPr>
        <w:t>№ 359-п «О спасательных службах гражданской обороны Ханты-Мансийского автономного округа – Югры»</w:t>
      </w:r>
      <w:r w:rsidR="00C31198" w:rsidRPr="005C06BE">
        <w:rPr>
          <w:rFonts w:ascii="Times New Roman" w:eastAsia="Calibri" w:hAnsi="Times New Roman" w:cs="Times New Roman"/>
          <w:color w:val="auto"/>
          <w:sz w:val="26"/>
          <w:szCs w:val="26"/>
          <w:lang w:bidi="ar-SA"/>
        </w:rPr>
        <w:t xml:space="preserve">, признании утратившим силу постановления Правительства Ханты-Мансийского автономного округа – Югры </w:t>
      </w:r>
      <w:r w:rsidR="00601F9D">
        <w:rPr>
          <w:rFonts w:ascii="Times New Roman" w:eastAsia="Calibri" w:hAnsi="Times New Roman" w:cs="Times New Roman"/>
          <w:color w:val="auto"/>
          <w:sz w:val="26"/>
          <w:szCs w:val="26"/>
          <w:lang w:bidi="ar-SA"/>
        </w:rPr>
        <w:t xml:space="preserve">                   </w:t>
      </w:r>
      <w:r w:rsidR="00C31198" w:rsidRPr="005C06BE">
        <w:rPr>
          <w:rFonts w:ascii="Times New Roman" w:eastAsia="Calibri" w:hAnsi="Times New Roman" w:cs="Times New Roman"/>
          <w:color w:val="auto"/>
          <w:sz w:val="26"/>
          <w:szCs w:val="26"/>
          <w:lang w:bidi="ar-SA"/>
        </w:rPr>
        <w:t>от 22.09.2006</w:t>
      </w:r>
      <w:r w:rsidR="00BB2D83">
        <w:rPr>
          <w:rFonts w:ascii="Times New Roman" w:eastAsia="Calibri" w:hAnsi="Times New Roman" w:cs="Times New Roman"/>
          <w:color w:val="auto"/>
          <w:sz w:val="26"/>
          <w:szCs w:val="26"/>
          <w:lang w:bidi="ar-SA"/>
        </w:rPr>
        <w:t xml:space="preserve"> </w:t>
      </w:r>
      <w:r w:rsidR="00C31198" w:rsidRPr="005C06BE">
        <w:rPr>
          <w:rFonts w:ascii="Times New Roman" w:eastAsia="Calibri" w:hAnsi="Times New Roman" w:cs="Times New Roman"/>
          <w:color w:val="auto"/>
          <w:sz w:val="26"/>
          <w:szCs w:val="26"/>
          <w:lang w:bidi="ar-SA"/>
        </w:rPr>
        <w:t>№</w:t>
      </w:r>
      <w:r w:rsidR="00CD0BA9" w:rsidRPr="005C06BE">
        <w:rPr>
          <w:rFonts w:ascii="Times New Roman" w:eastAsia="Calibri" w:hAnsi="Times New Roman" w:cs="Times New Roman"/>
          <w:color w:val="auto"/>
          <w:sz w:val="26"/>
          <w:szCs w:val="26"/>
          <w:lang w:bidi="ar-SA"/>
        </w:rPr>
        <w:t xml:space="preserve"> </w:t>
      </w:r>
      <w:r w:rsidR="00C31198" w:rsidRPr="005C06BE">
        <w:rPr>
          <w:rFonts w:ascii="Times New Roman" w:eastAsia="Calibri" w:hAnsi="Times New Roman" w:cs="Times New Roman"/>
          <w:color w:val="auto"/>
          <w:sz w:val="26"/>
          <w:szCs w:val="26"/>
          <w:lang w:bidi="ar-SA"/>
        </w:rPr>
        <w:t>229-п «Об утверждении Положения о проведении эвакуационных мероприятий на территории Ханты-Мансийского автономного округа</w:t>
      </w:r>
      <w:r w:rsidR="00CD0BA9" w:rsidRPr="005C06BE">
        <w:rPr>
          <w:rFonts w:ascii="Times New Roman" w:eastAsia="Calibri" w:hAnsi="Times New Roman" w:cs="Times New Roman"/>
          <w:color w:val="auto"/>
          <w:sz w:val="26"/>
          <w:szCs w:val="26"/>
          <w:lang w:bidi="ar-SA"/>
        </w:rPr>
        <w:t xml:space="preserve"> </w:t>
      </w:r>
      <w:r w:rsidR="00601F9D">
        <w:rPr>
          <w:rFonts w:ascii="Times New Roman" w:eastAsia="Calibri" w:hAnsi="Times New Roman" w:cs="Times New Roman"/>
          <w:color w:val="auto"/>
          <w:sz w:val="26"/>
          <w:szCs w:val="26"/>
          <w:lang w:bidi="ar-SA"/>
        </w:rPr>
        <w:t>–</w:t>
      </w:r>
      <w:r w:rsidR="00C31198" w:rsidRPr="005C06BE">
        <w:rPr>
          <w:rFonts w:ascii="Times New Roman" w:eastAsia="Calibri" w:hAnsi="Times New Roman" w:cs="Times New Roman"/>
          <w:color w:val="auto"/>
          <w:sz w:val="26"/>
          <w:szCs w:val="26"/>
          <w:lang w:bidi="ar-SA"/>
        </w:rPr>
        <w:t xml:space="preserve"> Югры </w:t>
      </w:r>
      <w:r w:rsidR="00601F9D">
        <w:rPr>
          <w:rFonts w:ascii="Times New Roman" w:eastAsia="Calibri" w:hAnsi="Times New Roman" w:cs="Times New Roman"/>
          <w:color w:val="auto"/>
          <w:sz w:val="26"/>
          <w:szCs w:val="26"/>
          <w:lang w:bidi="ar-SA"/>
        </w:rPr>
        <w:t xml:space="preserve">                           </w:t>
      </w:r>
      <w:r w:rsidR="00C31198" w:rsidRPr="005C06BE">
        <w:rPr>
          <w:rFonts w:ascii="Times New Roman" w:eastAsia="Calibri" w:hAnsi="Times New Roman" w:cs="Times New Roman"/>
          <w:color w:val="auto"/>
          <w:sz w:val="26"/>
          <w:szCs w:val="26"/>
          <w:lang w:bidi="ar-SA"/>
        </w:rPr>
        <w:t>в чрезвычайных ситуациях межмуниципального и регионального характера</w:t>
      </w:r>
      <w:bookmarkEnd w:id="0"/>
      <w:r w:rsidR="00112178">
        <w:rPr>
          <w:rFonts w:ascii="Times New Roman" w:eastAsia="Calibri" w:hAnsi="Times New Roman" w:cs="Times New Roman"/>
          <w:color w:val="auto"/>
          <w:sz w:val="26"/>
          <w:szCs w:val="26"/>
          <w:lang w:bidi="ar-SA"/>
        </w:rPr>
        <w:t>»</w:t>
      </w:r>
      <w:r w:rsidR="00C31198" w:rsidRPr="005C06BE">
        <w:rPr>
          <w:rFonts w:ascii="Times New Roman" w:eastAsia="Calibri" w:hAnsi="Times New Roman" w:cs="Times New Roman"/>
          <w:color w:val="auto"/>
          <w:sz w:val="26"/>
          <w:szCs w:val="26"/>
          <w:lang w:bidi="ar-SA"/>
        </w:rPr>
        <w:t xml:space="preserve">,                            </w:t>
      </w:r>
      <w:r w:rsidRPr="005C06BE">
        <w:rPr>
          <w:rFonts w:ascii="Times New Roman" w:eastAsia="Calibri" w:hAnsi="Times New Roman" w:cs="Times New Roman"/>
          <w:color w:val="auto"/>
          <w:sz w:val="26"/>
          <w:szCs w:val="26"/>
          <w:lang w:eastAsia="en-US" w:bidi="ar-SA"/>
        </w:rPr>
        <w:t>п о с т а н о в л я ю:</w:t>
      </w:r>
    </w:p>
    <w:p w14:paraId="45DAD02F" w14:textId="77777777" w:rsidR="00E8631A" w:rsidRPr="005C06BE" w:rsidRDefault="00E8631A" w:rsidP="00886AEB">
      <w:pPr>
        <w:pStyle w:val="11"/>
        <w:shd w:val="clear" w:color="auto" w:fill="auto"/>
        <w:spacing w:after="0" w:line="240" w:lineRule="auto"/>
        <w:ind w:firstLine="709"/>
        <w:jc w:val="both"/>
        <w:rPr>
          <w:sz w:val="26"/>
          <w:szCs w:val="26"/>
        </w:rPr>
      </w:pPr>
    </w:p>
    <w:p w14:paraId="0D5F698C" w14:textId="1A2EFBAD" w:rsidR="009E6E4D" w:rsidRDefault="006360E6" w:rsidP="00601F9D">
      <w:pPr>
        <w:pStyle w:val="a5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C06BE">
        <w:rPr>
          <w:rFonts w:ascii="Times New Roman" w:hAnsi="Times New Roman"/>
          <w:sz w:val="26"/>
          <w:szCs w:val="26"/>
        </w:rPr>
        <w:t xml:space="preserve">Внести </w:t>
      </w:r>
      <w:r w:rsidR="009E6E4D">
        <w:rPr>
          <w:rFonts w:ascii="Times New Roman" w:hAnsi="Times New Roman"/>
          <w:sz w:val="26"/>
          <w:szCs w:val="26"/>
        </w:rPr>
        <w:t xml:space="preserve">изменение в приложение к постановлению </w:t>
      </w:r>
      <w:r w:rsidR="00D619D8">
        <w:rPr>
          <w:rFonts w:ascii="Times New Roman" w:hAnsi="Times New Roman"/>
          <w:sz w:val="26"/>
          <w:szCs w:val="26"/>
        </w:rPr>
        <w:t xml:space="preserve">Главы </w:t>
      </w:r>
      <w:r w:rsidRPr="005C06BE">
        <w:rPr>
          <w:rFonts w:ascii="Times New Roman" w:hAnsi="Times New Roman"/>
          <w:sz w:val="26"/>
          <w:szCs w:val="26"/>
        </w:rPr>
        <w:t>Нефтеюганского района от 1</w:t>
      </w:r>
      <w:r w:rsidR="00841264">
        <w:rPr>
          <w:rFonts w:ascii="Times New Roman" w:hAnsi="Times New Roman"/>
          <w:sz w:val="26"/>
          <w:szCs w:val="26"/>
        </w:rPr>
        <w:t>0</w:t>
      </w:r>
      <w:r w:rsidRPr="005C06BE">
        <w:rPr>
          <w:rFonts w:ascii="Times New Roman" w:hAnsi="Times New Roman"/>
          <w:sz w:val="26"/>
          <w:szCs w:val="26"/>
        </w:rPr>
        <w:t>.</w:t>
      </w:r>
      <w:r w:rsidR="00841264">
        <w:rPr>
          <w:rFonts w:ascii="Times New Roman" w:hAnsi="Times New Roman"/>
          <w:sz w:val="26"/>
          <w:szCs w:val="26"/>
        </w:rPr>
        <w:t>10</w:t>
      </w:r>
      <w:r w:rsidRPr="005C06BE">
        <w:rPr>
          <w:rFonts w:ascii="Times New Roman" w:hAnsi="Times New Roman"/>
          <w:sz w:val="26"/>
          <w:szCs w:val="26"/>
        </w:rPr>
        <w:t>.201</w:t>
      </w:r>
      <w:r w:rsidR="00841264">
        <w:rPr>
          <w:rFonts w:ascii="Times New Roman" w:hAnsi="Times New Roman"/>
          <w:sz w:val="26"/>
          <w:szCs w:val="26"/>
        </w:rPr>
        <w:t>3</w:t>
      </w:r>
      <w:r w:rsidRPr="005C06BE">
        <w:rPr>
          <w:rFonts w:ascii="Times New Roman" w:hAnsi="Times New Roman"/>
          <w:sz w:val="26"/>
          <w:szCs w:val="26"/>
        </w:rPr>
        <w:t xml:space="preserve"> № </w:t>
      </w:r>
      <w:r w:rsidR="00841264">
        <w:rPr>
          <w:rFonts w:ascii="Times New Roman" w:hAnsi="Times New Roman"/>
          <w:sz w:val="26"/>
          <w:szCs w:val="26"/>
        </w:rPr>
        <w:t xml:space="preserve">141 </w:t>
      </w:r>
      <w:r w:rsidRPr="005C06BE">
        <w:rPr>
          <w:rFonts w:ascii="Times New Roman" w:hAnsi="Times New Roman"/>
          <w:sz w:val="26"/>
          <w:szCs w:val="26"/>
        </w:rPr>
        <w:t>п «О</w:t>
      </w:r>
      <w:r w:rsidR="00841264">
        <w:rPr>
          <w:rFonts w:ascii="Times New Roman" w:hAnsi="Times New Roman"/>
          <w:sz w:val="26"/>
          <w:szCs w:val="26"/>
        </w:rPr>
        <w:t xml:space="preserve">б утверждении Порядка подготовки к ведению </w:t>
      </w:r>
      <w:r w:rsidR="00056F65">
        <w:rPr>
          <w:rFonts w:ascii="Times New Roman" w:hAnsi="Times New Roman"/>
          <w:sz w:val="26"/>
          <w:szCs w:val="26"/>
        </w:rPr>
        <w:t xml:space="preserve">                         </w:t>
      </w:r>
      <w:r w:rsidR="00841264">
        <w:rPr>
          <w:rFonts w:ascii="Times New Roman" w:hAnsi="Times New Roman"/>
          <w:sz w:val="26"/>
          <w:szCs w:val="26"/>
        </w:rPr>
        <w:t>и ведения гражданской обороны в Нефтеюганском районе</w:t>
      </w:r>
      <w:r w:rsidRPr="005C06BE">
        <w:rPr>
          <w:rFonts w:ascii="Times New Roman" w:hAnsi="Times New Roman"/>
          <w:sz w:val="26"/>
          <w:szCs w:val="26"/>
        </w:rPr>
        <w:t>»</w:t>
      </w:r>
      <w:r w:rsidR="009E6E4D">
        <w:rPr>
          <w:rFonts w:ascii="Times New Roman" w:hAnsi="Times New Roman"/>
          <w:sz w:val="26"/>
          <w:szCs w:val="26"/>
        </w:rPr>
        <w:t xml:space="preserve">, изложив абзац первый пункта 7 в </w:t>
      </w:r>
      <w:r w:rsidRPr="005C06BE">
        <w:rPr>
          <w:rFonts w:ascii="Times New Roman" w:hAnsi="Times New Roman"/>
          <w:sz w:val="26"/>
          <w:szCs w:val="26"/>
        </w:rPr>
        <w:t>следующе</w:t>
      </w:r>
      <w:r w:rsidR="009E6E4D">
        <w:rPr>
          <w:rFonts w:ascii="Times New Roman" w:hAnsi="Times New Roman"/>
          <w:sz w:val="26"/>
          <w:szCs w:val="26"/>
        </w:rPr>
        <w:t>й</w:t>
      </w:r>
      <w:r w:rsidRPr="005C06BE">
        <w:rPr>
          <w:rFonts w:ascii="Times New Roman" w:hAnsi="Times New Roman"/>
          <w:sz w:val="26"/>
          <w:szCs w:val="26"/>
        </w:rPr>
        <w:t xml:space="preserve"> </w:t>
      </w:r>
      <w:r w:rsidR="009E6E4D">
        <w:rPr>
          <w:rFonts w:ascii="Times New Roman" w:hAnsi="Times New Roman"/>
          <w:sz w:val="26"/>
          <w:szCs w:val="26"/>
        </w:rPr>
        <w:t>редакции</w:t>
      </w:r>
      <w:r w:rsidRPr="005C06BE">
        <w:rPr>
          <w:rFonts w:ascii="Times New Roman" w:hAnsi="Times New Roman"/>
          <w:sz w:val="26"/>
          <w:szCs w:val="26"/>
        </w:rPr>
        <w:t>:</w:t>
      </w:r>
    </w:p>
    <w:p w14:paraId="7B33B9BF" w14:textId="41724EAB" w:rsidR="00886AEB" w:rsidRPr="005C06BE" w:rsidRDefault="009E6E4D" w:rsidP="006643FA">
      <w:pPr>
        <w:tabs>
          <w:tab w:val="left" w:pos="0"/>
        </w:tabs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«7. </w:t>
      </w:r>
      <w:r w:rsidR="00841264">
        <w:rPr>
          <w:rFonts w:ascii="Times New Roman" w:hAnsi="Times New Roman"/>
          <w:sz w:val="26"/>
          <w:szCs w:val="26"/>
        </w:rPr>
        <w:t>По решению администрации Нефтеюганского района могут создаваться спасательные службы</w:t>
      </w:r>
      <w:r w:rsidR="006643FA">
        <w:rPr>
          <w:rFonts w:ascii="Times New Roman" w:hAnsi="Times New Roman"/>
          <w:sz w:val="26"/>
          <w:szCs w:val="26"/>
        </w:rPr>
        <w:t xml:space="preserve">: </w:t>
      </w:r>
      <w:r w:rsidR="00886AEB" w:rsidRPr="005C06BE">
        <w:rPr>
          <w:rFonts w:ascii="Times New Roman" w:hAnsi="Times New Roman"/>
          <w:sz w:val="26"/>
          <w:szCs w:val="26"/>
        </w:rPr>
        <w:t>оповещения и связи</w:t>
      </w:r>
      <w:r w:rsidR="006643FA">
        <w:rPr>
          <w:rFonts w:ascii="Times New Roman" w:hAnsi="Times New Roman"/>
          <w:sz w:val="26"/>
          <w:szCs w:val="26"/>
        </w:rPr>
        <w:t xml:space="preserve">, </w:t>
      </w:r>
      <w:r w:rsidR="00886AEB" w:rsidRPr="005C06BE">
        <w:rPr>
          <w:rFonts w:ascii="Times New Roman" w:hAnsi="Times New Roman"/>
          <w:sz w:val="26"/>
          <w:szCs w:val="26"/>
        </w:rPr>
        <w:t>транспортная</w:t>
      </w:r>
      <w:r w:rsidR="006643FA">
        <w:rPr>
          <w:rFonts w:ascii="Times New Roman" w:hAnsi="Times New Roman"/>
          <w:sz w:val="26"/>
          <w:szCs w:val="26"/>
        </w:rPr>
        <w:t xml:space="preserve">, </w:t>
      </w:r>
      <w:r w:rsidR="00886AEB" w:rsidRPr="005C06BE">
        <w:rPr>
          <w:rFonts w:ascii="Times New Roman" w:hAnsi="Times New Roman"/>
          <w:sz w:val="26"/>
          <w:szCs w:val="26"/>
        </w:rPr>
        <w:t>коммунально-техническая, энергетики и инженерная</w:t>
      </w:r>
      <w:r w:rsidR="006643FA">
        <w:rPr>
          <w:rFonts w:ascii="Times New Roman" w:hAnsi="Times New Roman"/>
          <w:sz w:val="26"/>
          <w:szCs w:val="26"/>
        </w:rPr>
        <w:t xml:space="preserve">, </w:t>
      </w:r>
      <w:r w:rsidR="00886AEB" w:rsidRPr="005C06BE">
        <w:rPr>
          <w:rFonts w:ascii="Times New Roman" w:hAnsi="Times New Roman"/>
          <w:sz w:val="26"/>
          <w:szCs w:val="26"/>
        </w:rPr>
        <w:t>торговли и питания</w:t>
      </w:r>
      <w:r w:rsidR="006643FA">
        <w:rPr>
          <w:rFonts w:ascii="Times New Roman" w:hAnsi="Times New Roman"/>
          <w:sz w:val="26"/>
          <w:szCs w:val="26"/>
        </w:rPr>
        <w:t xml:space="preserve">, </w:t>
      </w:r>
      <w:r w:rsidR="00886AEB" w:rsidRPr="005C06BE">
        <w:rPr>
          <w:rFonts w:ascii="Times New Roman" w:hAnsi="Times New Roman"/>
          <w:sz w:val="26"/>
          <w:szCs w:val="26"/>
        </w:rPr>
        <w:t>защиты сельскохозяйственных животных и растений</w:t>
      </w:r>
      <w:r w:rsidR="006643FA">
        <w:rPr>
          <w:rFonts w:ascii="Times New Roman" w:hAnsi="Times New Roman"/>
          <w:sz w:val="26"/>
          <w:szCs w:val="26"/>
        </w:rPr>
        <w:t xml:space="preserve"> и другие, организация и порядок деятельности которых определяются создающими их органами и организациями в соответствующих положениях о спасательных службах.</w:t>
      </w:r>
      <w:r w:rsidR="008B4C6C" w:rsidRPr="005C06BE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.</w:t>
      </w:r>
    </w:p>
    <w:p w14:paraId="6DE390D6" w14:textId="7D65F44B" w:rsidR="00204EE2" w:rsidRPr="005C06BE" w:rsidRDefault="00204EE2" w:rsidP="00601F9D">
      <w:pPr>
        <w:pStyle w:val="a5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C06BE">
        <w:rPr>
          <w:rFonts w:ascii="Times New Roman" w:hAnsi="Times New Roman"/>
          <w:sz w:val="26"/>
          <w:szCs w:val="26"/>
        </w:rPr>
        <w:t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4E3852BC" w14:textId="4441F68B" w:rsidR="00204EE2" w:rsidRPr="005C06BE" w:rsidRDefault="00204EE2" w:rsidP="00601F9D">
      <w:pPr>
        <w:pStyle w:val="a5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C06BE">
        <w:rPr>
          <w:rFonts w:ascii="Times New Roman" w:hAnsi="Times New Roman"/>
          <w:sz w:val="26"/>
          <w:szCs w:val="26"/>
        </w:rPr>
        <w:t>Настоящее постановление вступает в силу после официального опубликования.</w:t>
      </w:r>
    </w:p>
    <w:p w14:paraId="61CACCD6" w14:textId="176E6CE7" w:rsidR="00204EE2" w:rsidRPr="005C06BE" w:rsidRDefault="00204EE2" w:rsidP="00601F9D">
      <w:pPr>
        <w:pStyle w:val="a5"/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C06BE">
        <w:rPr>
          <w:rFonts w:ascii="Times New Roman" w:hAnsi="Times New Roman"/>
          <w:sz w:val="26"/>
          <w:szCs w:val="26"/>
        </w:rPr>
        <w:t xml:space="preserve">Контроль за выполнением постановления возложить на первого заместителя главы Нефтеюганского района </w:t>
      </w:r>
      <w:proofErr w:type="spellStart"/>
      <w:r w:rsidRPr="005C06BE">
        <w:rPr>
          <w:rFonts w:ascii="Times New Roman" w:hAnsi="Times New Roman"/>
          <w:sz w:val="26"/>
          <w:szCs w:val="26"/>
        </w:rPr>
        <w:t>Кудашкина</w:t>
      </w:r>
      <w:proofErr w:type="spellEnd"/>
      <w:r w:rsidRPr="005C06BE">
        <w:rPr>
          <w:rFonts w:ascii="Times New Roman" w:hAnsi="Times New Roman"/>
          <w:sz w:val="26"/>
          <w:szCs w:val="26"/>
        </w:rPr>
        <w:t xml:space="preserve"> С.А.</w:t>
      </w:r>
    </w:p>
    <w:p w14:paraId="3CFE2CBC" w14:textId="610CB405" w:rsidR="00EE1E31" w:rsidRPr="005C06BE" w:rsidRDefault="00EE1E31" w:rsidP="008279D2">
      <w:pPr>
        <w:ind w:firstLine="284"/>
        <w:jc w:val="both"/>
        <w:rPr>
          <w:sz w:val="26"/>
          <w:szCs w:val="26"/>
        </w:rPr>
      </w:pPr>
    </w:p>
    <w:p w14:paraId="6CDB0BAE" w14:textId="2A5BF3FE" w:rsidR="00A55B11" w:rsidRPr="005C06BE" w:rsidRDefault="00A55B11" w:rsidP="00063A78">
      <w:pPr>
        <w:jc w:val="both"/>
        <w:rPr>
          <w:sz w:val="26"/>
          <w:szCs w:val="26"/>
        </w:rPr>
      </w:pPr>
    </w:p>
    <w:p w14:paraId="31F63791" w14:textId="77777777" w:rsidR="00A55B11" w:rsidRPr="005C06BE" w:rsidRDefault="00A55B11" w:rsidP="00886A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14:paraId="77EC1248" w14:textId="77777777" w:rsidR="00063A78" w:rsidRPr="00D61F66" w:rsidRDefault="00063A78" w:rsidP="00A36330">
      <w:pPr>
        <w:rPr>
          <w:rFonts w:ascii="Times New Roman" w:eastAsia="Calibri" w:hAnsi="Times New Roman"/>
          <w:sz w:val="26"/>
          <w:szCs w:val="26"/>
        </w:rPr>
      </w:pPr>
      <w:r w:rsidRPr="00D61F66">
        <w:rPr>
          <w:rFonts w:ascii="Times New Roman" w:eastAsia="Calibri" w:hAnsi="Times New Roman"/>
          <w:sz w:val="26"/>
          <w:szCs w:val="26"/>
        </w:rPr>
        <w:t>Глава района</w:t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r w:rsidRPr="00D61F66">
        <w:rPr>
          <w:rFonts w:ascii="Times New Roman" w:eastAsia="Calibri" w:hAnsi="Times New Roman"/>
          <w:sz w:val="26"/>
          <w:szCs w:val="26"/>
        </w:rPr>
        <w:tab/>
      </w:r>
      <w:proofErr w:type="spellStart"/>
      <w:r w:rsidRPr="00D61F66">
        <w:rPr>
          <w:rFonts w:ascii="Times New Roman" w:eastAsia="Calibri" w:hAnsi="Times New Roman"/>
          <w:sz w:val="26"/>
          <w:szCs w:val="26"/>
        </w:rPr>
        <w:t>А.А.Бочко</w:t>
      </w:r>
      <w:proofErr w:type="spellEnd"/>
    </w:p>
    <w:p w14:paraId="4DBE72AB" w14:textId="7BCCB942" w:rsidR="00A55B11" w:rsidRPr="00A55B11" w:rsidRDefault="00A55B11" w:rsidP="00886AEB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14:paraId="24AC32C3" w14:textId="7D24345C" w:rsidR="00A55B11" w:rsidRPr="003F2790" w:rsidRDefault="00A55B11" w:rsidP="00886AEB">
      <w:pPr>
        <w:ind w:firstLine="709"/>
        <w:jc w:val="both"/>
        <w:rPr>
          <w:sz w:val="26"/>
          <w:szCs w:val="26"/>
        </w:rPr>
      </w:pPr>
    </w:p>
    <w:p w14:paraId="340A973C" w14:textId="703C3749" w:rsidR="008279D2" w:rsidRDefault="00A55B11" w:rsidP="003F2790">
      <w:pPr>
        <w:tabs>
          <w:tab w:val="left" w:pos="1020"/>
        </w:tabs>
        <w:rPr>
          <w:sz w:val="26"/>
          <w:szCs w:val="26"/>
        </w:rPr>
      </w:pPr>
      <w:r w:rsidRPr="003F2790">
        <w:rPr>
          <w:sz w:val="26"/>
          <w:szCs w:val="26"/>
        </w:rPr>
        <w:tab/>
      </w:r>
      <w:r w:rsidR="008279D2">
        <w:rPr>
          <w:sz w:val="26"/>
          <w:szCs w:val="26"/>
        </w:rPr>
        <w:t xml:space="preserve">                 </w:t>
      </w:r>
    </w:p>
    <w:sectPr w:rsidR="008279D2" w:rsidSect="001B48D8">
      <w:headerReference w:type="even" r:id="rId8"/>
      <w:headerReference w:type="default" r:id="rId9"/>
      <w:footerReference w:type="even" r:id="rId10"/>
      <w:footerReference w:type="default" r:id="rId11"/>
      <w:pgSz w:w="11900" w:h="16840"/>
      <w:pgMar w:top="993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A1796" w14:textId="77777777" w:rsidR="000A3441" w:rsidRDefault="000A3441">
      <w:r>
        <w:separator/>
      </w:r>
    </w:p>
  </w:endnote>
  <w:endnote w:type="continuationSeparator" w:id="0">
    <w:p w14:paraId="49F1AF76" w14:textId="77777777" w:rsidR="000A3441" w:rsidRDefault="000A3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BBAA2" w14:textId="77777777" w:rsidR="00EE1E31" w:rsidRDefault="00EE1E31">
    <w:pPr>
      <w:spacing w:line="1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ABFD6" w14:textId="77777777" w:rsidR="00EE1E31" w:rsidRDefault="00617D5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0DDBB4E4" wp14:editId="40B7509E">
              <wp:simplePos x="0" y="0"/>
              <wp:positionH relativeFrom="page">
                <wp:posOffset>6044565</wp:posOffset>
              </wp:positionH>
              <wp:positionV relativeFrom="page">
                <wp:posOffset>10276840</wp:posOffset>
              </wp:positionV>
              <wp:extent cx="1088390" cy="73025"/>
              <wp:effectExtent l="0" t="0" r="0" b="0"/>
              <wp:wrapNone/>
              <wp:docPr id="2" name="Shap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839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9C834E" w14:textId="7840F819" w:rsidR="00EE1E31" w:rsidRDefault="00617D56">
                          <w:pPr>
                            <w:pStyle w:val="20"/>
                            <w:shd w:val="clear" w:color="auto" w:fill="auto"/>
                            <w:rPr>
                              <w:sz w:val="11"/>
                              <w:szCs w:val="11"/>
                            </w:rPr>
                          </w:pPr>
                          <w:r>
                            <w:rPr>
                              <w:sz w:val="11"/>
                              <w:szCs w:val="11"/>
                            </w:rPr>
                            <w:t>з.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DBB4E4" id="_x0000_t202" coordsize="21600,21600" o:spt="202" path="m,l,21600r21600,l21600,xe">
              <v:stroke joinstyle="miter"/>
              <v:path gradientshapeok="t" o:connecttype="rect"/>
            </v:shapetype>
            <v:shape id="Shape 2" o:spid="_x0000_s1027" type="#_x0000_t202" style="position:absolute;margin-left:475.95pt;margin-top:809.2pt;width:85.7pt;height:5.7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" filled="f" stroked="f">
              <v:textbox style="mso-fit-shape-to-text:t" inset="0,0,0,0">
                <w:txbxContent>
                  <w:p w14:paraId="539C834E" w14:textId="7840F819" w:rsidR="00EE1E31" w:rsidRDefault="00617D56">
                    <w:pPr>
                      <w:pStyle w:val="20"/>
                      <w:shd w:val="clear" w:color="auto" w:fill="auto"/>
                      <w:rPr>
                        <w:sz w:val="11"/>
                        <w:szCs w:val="11"/>
                      </w:rPr>
                    </w:pPr>
                    <w:r>
                      <w:rPr>
                        <w:sz w:val="11"/>
                        <w:szCs w:val="11"/>
                      </w:rPr>
                      <w:t>з.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A4A9F" w14:textId="77777777" w:rsidR="000A3441" w:rsidRDefault="000A3441"/>
  </w:footnote>
  <w:footnote w:type="continuationSeparator" w:id="0">
    <w:p w14:paraId="4483D3A7" w14:textId="77777777" w:rsidR="000A3441" w:rsidRDefault="000A34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CBE50" w14:textId="77777777" w:rsidR="00EE1E31" w:rsidRDefault="00617D5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2" behindDoc="1" locked="0" layoutInCell="1" allowOverlap="1" wp14:anchorId="701FDF38" wp14:editId="11C3568A">
              <wp:simplePos x="0" y="0"/>
              <wp:positionH relativeFrom="page">
                <wp:posOffset>4026535</wp:posOffset>
              </wp:positionH>
              <wp:positionV relativeFrom="page">
                <wp:posOffset>440690</wp:posOffset>
              </wp:positionV>
              <wp:extent cx="67310" cy="103505"/>
              <wp:effectExtent l="0" t="0" r="0" b="0"/>
              <wp:wrapNone/>
              <wp:docPr id="4" name="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1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C84DDB" w14:textId="77777777" w:rsidR="00EE1E31" w:rsidRDefault="00617D56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1FDF38" id="_x0000_t202" coordsize="21600,21600" o:spt="202" path="m,l,21600r21600,l21600,xe">
              <v:stroke joinstyle="miter"/>
              <v:path gradientshapeok="t" o:connecttype="rect"/>
            </v:shapetype>
            <v:shape id="Shape 4" o:spid="_x0000_s1026" type="#_x0000_t202" style="position:absolute;margin-left:317.05pt;margin-top:34.7pt;width:5.3pt;height:8.1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" filled="f" stroked="f">
              <v:textbox style="mso-fit-shape-to-text:t" inset="0,0,0,0">
                <w:txbxContent>
                  <w:p w14:paraId="09C84DDB" w14:textId="77777777" w:rsidR="00EE1E31" w:rsidRDefault="00617D56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90BC1" w14:textId="77777777" w:rsidR="00EE1E31" w:rsidRDefault="00EE1E31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7730E"/>
    <w:multiLevelType w:val="multilevel"/>
    <w:tmpl w:val="524A30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31742C"/>
    <w:multiLevelType w:val="multilevel"/>
    <w:tmpl w:val="4388334A"/>
    <w:lvl w:ilvl="0">
      <w:start w:val="1"/>
      <w:numFmt w:val="decimal"/>
      <w:lvlText w:val="%1."/>
      <w:lvlJc w:val="left"/>
      <w:pPr>
        <w:ind w:left="1588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67946158"/>
    <w:multiLevelType w:val="multilevel"/>
    <w:tmpl w:val="832838C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31"/>
    <w:rsid w:val="00006DDD"/>
    <w:rsid w:val="00056F65"/>
    <w:rsid w:val="00063A78"/>
    <w:rsid w:val="000A3441"/>
    <w:rsid w:val="00106758"/>
    <w:rsid w:val="00112178"/>
    <w:rsid w:val="001409DB"/>
    <w:rsid w:val="001750DB"/>
    <w:rsid w:val="001B48D8"/>
    <w:rsid w:val="001D0499"/>
    <w:rsid w:val="00204EE2"/>
    <w:rsid w:val="00207D96"/>
    <w:rsid w:val="002317AE"/>
    <w:rsid w:val="0024260D"/>
    <w:rsid w:val="002913D0"/>
    <w:rsid w:val="002C2796"/>
    <w:rsid w:val="002C2C8A"/>
    <w:rsid w:val="002F515C"/>
    <w:rsid w:val="00373343"/>
    <w:rsid w:val="003F2790"/>
    <w:rsid w:val="005C06BE"/>
    <w:rsid w:val="006006B7"/>
    <w:rsid w:val="00601F9D"/>
    <w:rsid w:val="00617D56"/>
    <w:rsid w:val="00631D6D"/>
    <w:rsid w:val="006360E6"/>
    <w:rsid w:val="006643FA"/>
    <w:rsid w:val="006B10EA"/>
    <w:rsid w:val="0078249C"/>
    <w:rsid w:val="007C5397"/>
    <w:rsid w:val="008279D2"/>
    <w:rsid w:val="008332C2"/>
    <w:rsid w:val="00841264"/>
    <w:rsid w:val="00886AEB"/>
    <w:rsid w:val="008A1A5C"/>
    <w:rsid w:val="008B4C6C"/>
    <w:rsid w:val="008D3C69"/>
    <w:rsid w:val="009A56DB"/>
    <w:rsid w:val="009E6E4D"/>
    <w:rsid w:val="00A11EE6"/>
    <w:rsid w:val="00A26BF2"/>
    <w:rsid w:val="00A55B11"/>
    <w:rsid w:val="00A6240B"/>
    <w:rsid w:val="00AE7EB9"/>
    <w:rsid w:val="00B42C1D"/>
    <w:rsid w:val="00BA365C"/>
    <w:rsid w:val="00BB2D83"/>
    <w:rsid w:val="00BD17BB"/>
    <w:rsid w:val="00C31198"/>
    <w:rsid w:val="00CD0BA9"/>
    <w:rsid w:val="00D3627D"/>
    <w:rsid w:val="00D60EF9"/>
    <w:rsid w:val="00D619D8"/>
    <w:rsid w:val="00E8377C"/>
    <w:rsid w:val="00E8631A"/>
    <w:rsid w:val="00EE1E31"/>
    <w:rsid w:val="00F90ECA"/>
    <w:rsid w:val="00FA587E"/>
    <w:rsid w:val="00FA7F95"/>
    <w:rsid w:val="00FC7688"/>
    <w:rsid w:val="00FE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0B41E"/>
  <w15:docId w15:val="{EBCCAE6C-AC71-4CF6-B83F-6665BA993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3">
    <w:name w:val="Заголовок №3_"/>
    <w:basedOn w:val="a0"/>
    <w:link w:val="30"/>
    <w:rPr>
      <w:rFonts w:ascii="Arial" w:eastAsia="Arial" w:hAnsi="Arial" w:cs="Arial"/>
      <w:b w:val="0"/>
      <w:bCs w:val="0"/>
      <w:i/>
      <w:iCs/>
      <w:smallCaps w:val="0"/>
      <w:strike w:val="0"/>
      <w:color w:val="2D2D8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100"/>
      <w:jc w:val="center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260"/>
      <w:ind w:firstLine="500"/>
      <w:outlineLvl w:val="2"/>
    </w:pPr>
    <w:rPr>
      <w:rFonts w:ascii="Arial" w:eastAsia="Arial" w:hAnsi="Arial" w:cs="Arial"/>
      <w:i/>
      <w:iCs/>
      <w:color w:val="2D2D80"/>
      <w:sz w:val="28"/>
      <w:szCs w:val="28"/>
    </w:rPr>
  </w:style>
  <w:style w:type="paragraph" w:customStyle="1" w:styleId="11">
    <w:name w:val="Основной текст1"/>
    <w:basedOn w:val="a"/>
    <w:link w:val="a3"/>
    <w:pPr>
      <w:shd w:val="clear" w:color="auto" w:fill="FFFFFF"/>
      <w:spacing w:after="130" w:line="262" w:lineRule="auto"/>
      <w:ind w:firstLine="400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semiHidden/>
    <w:unhideWhenUsed/>
    <w:rsid w:val="00A55B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5">
    <w:name w:val="Знак Знак5"/>
    <w:basedOn w:val="a"/>
    <w:rsid w:val="00A55B11"/>
    <w:pPr>
      <w:widowControl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 w:bidi="ar-SA"/>
    </w:rPr>
  </w:style>
  <w:style w:type="paragraph" w:styleId="a5">
    <w:name w:val="List Paragraph"/>
    <w:basedOn w:val="a"/>
    <w:uiPriority w:val="34"/>
    <w:qFormat/>
    <w:rsid w:val="006360E6"/>
    <w:pPr>
      <w:widowControl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a6">
    <w:name w:val="header"/>
    <w:basedOn w:val="a"/>
    <w:link w:val="a7"/>
    <w:uiPriority w:val="99"/>
    <w:unhideWhenUsed/>
    <w:rsid w:val="008279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279D2"/>
    <w:rPr>
      <w:color w:val="000000"/>
    </w:rPr>
  </w:style>
  <w:style w:type="paragraph" w:styleId="a8">
    <w:name w:val="footer"/>
    <w:basedOn w:val="a"/>
    <w:link w:val="a9"/>
    <w:uiPriority w:val="99"/>
    <w:unhideWhenUsed/>
    <w:rsid w:val="008279D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279D2"/>
    <w:rPr>
      <w:color w:val="000000"/>
    </w:rPr>
  </w:style>
  <w:style w:type="character" w:styleId="aa">
    <w:name w:val="Hyperlink"/>
    <w:basedOn w:val="a0"/>
    <w:rsid w:val="0078249C"/>
    <w:rPr>
      <w:color w:val="0000FF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9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Лукашева Лариса Александровна</dc:creator>
  <cp:lastModifiedBy>Аманалиева Акмоор Айбековна</cp:lastModifiedBy>
  <cp:revision>3</cp:revision>
  <cp:lastPrinted>2023-05-23T04:57:00Z</cp:lastPrinted>
  <dcterms:created xsi:type="dcterms:W3CDTF">2023-05-23T04:58:00Z</dcterms:created>
  <dcterms:modified xsi:type="dcterms:W3CDTF">2023-05-23T09:18:00Z</dcterms:modified>
</cp:coreProperties>
</file>