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DC42" w14:textId="77777777" w:rsidR="000073AF" w:rsidRDefault="000073AF">
      <w:pPr>
        <w:widowControl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7804B99F" w14:textId="77777777" w:rsidR="000073AF" w:rsidRDefault="00A019D5">
      <w:pPr>
        <w:spacing w:after="0" w:line="240" w:lineRule="auto"/>
        <w:ind w:firstLine="708"/>
        <w:jc w:val="right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Проект постановления</w:t>
      </w:r>
    </w:p>
    <w:p w14:paraId="68520D4F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ED575FA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E1BCF56" w14:textId="77777777" w:rsidR="000073AF" w:rsidRDefault="00A019D5">
      <w:pPr>
        <w:spacing w:after="0" w:line="240" w:lineRule="auto"/>
        <w:ind w:firstLine="708"/>
        <w:jc w:val="center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О внесении изменений в постановление администрации Нефтеюганского района от 02.11.2024 № 1887-па-нпа «О муниципальной программе Нефтеюганского района </w:t>
      </w:r>
      <w:r>
        <w:rPr>
          <w:rFonts w:ascii="Times New Roman" w:hAnsi="Times New Roman"/>
          <w:sz w:val="26"/>
          <w:szCs w:val="26"/>
          <w:lang w:eastAsia="ru-RU"/>
        </w:rPr>
        <w:br/>
        <w:t>«Развитие туризма»</w:t>
      </w:r>
    </w:p>
    <w:p w14:paraId="1BEDF614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3061CF5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C91A59D" w14:textId="77777777" w:rsidR="000073AF" w:rsidRDefault="000073AF">
      <w:pPr>
        <w:spacing w:after="0" w:line="240" w:lineRule="auto"/>
        <w:ind w:firstLine="708"/>
        <w:jc w:val="both"/>
      </w:pPr>
    </w:p>
    <w:p w14:paraId="2A8B643C" w14:textId="77777777" w:rsidR="000073AF" w:rsidRDefault="00A019D5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постановлением администрации Нефтеюганского района от 24.09.2013 № 2493-па-нпа «О порядке разработки и реализации муниципальных программ Нефтеюганского района»             п о с т а н о в </w:t>
      </w: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л я е т:</w:t>
      </w:r>
      <w:r>
        <w:rPr>
          <w:rFonts w:ascii="Times New Roman" w:hAnsi="Times New Roman"/>
          <w:color w:val="FF0000"/>
          <w:sz w:val="26"/>
          <w:szCs w:val="26"/>
          <w:lang w:eastAsia="ru-RU"/>
        </w:rPr>
        <w:t xml:space="preserve"> </w:t>
      </w:r>
    </w:p>
    <w:p w14:paraId="4091105D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5D6A835" w14:textId="26043CFE" w:rsidR="000A1D3E" w:rsidRPr="00561557" w:rsidRDefault="00A019D5" w:rsidP="0074449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1. </w:t>
      </w:r>
      <w:r>
        <w:rPr>
          <w:rFonts w:ascii="Times New Roman" w:hAnsi="Times New Roman"/>
          <w:sz w:val="26"/>
          <w:szCs w:val="26"/>
          <w:lang w:eastAsia="ru-RU"/>
        </w:rPr>
        <w:t xml:space="preserve">Внести </w:t>
      </w:r>
      <w:r w:rsidR="00095606">
        <w:rPr>
          <w:rFonts w:ascii="Times New Roman" w:hAnsi="Times New Roman"/>
          <w:sz w:val="26"/>
          <w:szCs w:val="26"/>
          <w:lang w:eastAsia="ru-RU"/>
        </w:rPr>
        <w:t xml:space="preserve">изменения </w:t>
      </w:r>
      <w:r>
        <w:rPr>
          <w:rFonts w:ascii="Times New Roman" w:hAnsi="Times New Roman"/>
          <w:sz w:val="26"/>
          <w:szCs w:val="26"/>
          <w:lang w:eastAsia="ru-RU"/>
        </w:rPr>
        <w:t>в постановление администрации Нефтеюганского района от 02.11.2024</w:t>
      </w:r>
      <w:r w:rsidR="00095606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№ 1887-па-нпа «О муниципальной программе Нефтеюганского района </w:t>
      </w:r>
      <w:r>
        <w:rPr>
          <w:rFonts w:ascii="Times New Roman" w:hAnsi="Times New Roman"/>
          <w:sz w:val="26"/>
          <w:szCs w:val="26"/>
          <w:lang w:eastAsia="ru-RU"/>
        </w:rPr>
        <w:br/>
        <w:t>«Развитие туризма»</w:t>
      </w:r>
      <w:r w:rsidR="001B64DA">
        <w:rPr>
          <w:rFonts w:ascii="Times New Roman" w:hAnsi="Times New Roman"/>
          <w:sz w:val="26"/>
          <w:szCs w:val="26"/>
          <w:lang w:eastAsia="ru-RU"/>
        </w:rPr>
        <w:t>,</w:t>
      </w:r>
      <w:r w:rsidR="004C0C7C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4490" w:rsidRPr="00744490">
        <w:rPr>
          <w:rFonts w:ascii="Times New Roman" w:hAnsi="Times New Roman"/>
          <w:sz w:val="26"/>
          <w:szCs w:val="26"/>
          <w:lang w:eastAsia="ru-RU"/>
        </w:rPr>
        <w:t>изложив приложение 1 к</w:t>
      </w:r>
      <w:r w:rsidR="001B64DA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44490" w:rsidRPr="00744490">
        <w:rPr>
          <w:rFonts w:ascii="Times New Roman" w:hAnsi="Times New Roman"/>
          <w:sz w:val="26"/>
          <w:szCs w:val="26"/>
          <w:lang w:eastAsia="ru-RU"/>
        </w:rPr>
        <w:t>постановлению в редакции согласно приложению к настоящему постановлению</w:t>
      </w:r>
      <w:r>
        <w:rPr>
          <w:rFonts w:ascii="Times New Roman" w:hAnsi="Times New Roman"/>
          <w:sz w:val="26"/>
          <w:szCs w:val="26"/>
          <w:lang w:eastAsia="ru-RU"/>
        </w:rPr>
        <w:t xml:space="preserve">. </w:t>
      </w:r>
    </w:p>
    <w:p w14:paraId="5A2FED09" w14:textId="77777777" w:rsidR="000073AF" w:rsidRDefault="00A019D5">
      <w:pPr>
        <w:spacing w:after="0" w:line="240" w:lineRule="auto"/>
        <w:ind w:firstLine="709"/>
        <w:jc w:val="both"/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>2. Настоящее постановление подлежит официальному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14:paraId="7BA562CF" w14:textId="71CC06D6" w:rsidR="000073AF" w:rsidRDefault="00A019D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3. Настоящее постановление </w:t>
      </w:r>
      <w:r>
        <w:rPr>
          <w:rFonts w:ascii="Times New Roman" w:hAnsi="Times New Roman"/>
          <w:sz w:val="26"/>
          <w:szCs w:val="26"/>
          <w:lang w:eastAsia="ru-RU"/>
        </w:rPr>
        <w:t>вступает в силу после официального опубликования.</w:t>
      </w:r>
    </w:p>
    <w:p w14:paraId="12CC98A9" w14:textId="77777777" w:rsidR="000073AF" w:rsidRDefault="00A019D5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  <w:lang w:eastAsia="ru-RU"/>
        </w:rPr>
        <w:t xml:space="preserve">4. </w:t>
      </w:r>
      <w:r>
        <w:rPr>
          <w:rFonts w:ascii="Times New Roman" w:hAnsi="Times New Roman"/>
          <w:sz w:val="26"/>
          <w:szCs w:val="26"/>
          <w:lang w:eastAsia="ru-RU"/>
        </w:rPr>
        <w:t xml:space="preserve">Контроль за выполнением постановления возложить на заместителя главы Нефтеюганского района </w:t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Щегульную</w:t>
      </w:r>
      <w:proofErr w:type="spellEnd"/>
      <w:r>
        <w:rPr>
          <w:rFonts w:ascii="Times New Roman" w:hAnsi="Times New Roman"/>
          <w:sz w:val="26"/>
          <w:szCs w:val="26"/>
          <w:lang w:eastAsia="ru-RU"/>
        </w:rPr>
        <w:t xml:space="preserve"> Л.И.</w:t>
      </w:r>
    </w:p>
    <w:p w14:paraId="4E094FCE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56476574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C0C0842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44A57BC8" w14:textId="77777777" w:rsidR="000073AF" w:rsidRDefault="000073AF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1B8A7D27" w14:textId="40D38F25" w:rsidR="000073AF" w:rsidRDefault="00A019D5" w:rsidP="001B64DA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Глава района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1B64DA">
        <w:rPr>
          <w:rFonts w:ascii="Times New Roman" w:hAnsi="Times New Roman"/>
          <w:sz w:val="26"/>
          <w:szCs w:val="26"/>
          <w:lang w:eastAsia="ru-RU"/>
        </w:rPr>
        <w:t xml:space="preserve">                      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proofErr w:type="spellStart"/>
      <w:r>
        <w:rPr>
          <w:rFonts w:ascii="Times New Roman" w:hAnsi="Times New Roman"/>
          <w:sz w:val="26"/>
          <w:szCs w:val="26"/>
          <w:lang w:eastAsia="ru-RU"/>
        </w:rPr>
        <w:t>А.А.Бочко</w:t>
      </w:r>
      <w:proofErr w:type="spellEnd"/>
    </w:p>
    <w:p w14:paraId="2AEFFE50" w14:textId="4E1D4DC9" w:rsidR="000073AF" w:rsidRDefault="001B64D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14:paraId="53FBFEEE" w14:textId="77777777" w:rsidR="000073AF" w:rsidRDefault="000073A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56FCF53" w14:textId="77777777" w:rsidR="000073AF" w:rsidRDefault="000073AF">
      <w:pPr>
        <w:widowControl w:val="0"/>
        <w:jc w:val="center"/>
        <w:rPr>
          <w:rFonts w:ascii="Times New Roman" w:eastAsia="Times New Roman" w:hAnsi="Times New Roman"/>
          <w:sz w:val="26"/>
          <w:szCs w:val="26"/>
          <w:lang w:eastAsia="ru-RU"/>
        </w:rPr>
        <w:sectPr w:rsidR="000073AF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2D7154FB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Приложение</w:t>
      </w:r>
    </w:p>
    <w:p w14:paraId="6FD5F301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>к постановлению администрации</w:t>
      </w:r>
    </w:p>
    <w:p w14:paraId="7DD854B0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>Нефтеюганского района</w:t>
      </w:r>
    </w:p>
    <w:p w14:paraId="6F35D05B" w14:textId="77777777" w:rsidR="000073AF" w:rsidRDefault="00A019D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/>
          <w:sz w:val="26"/>
          <w:szCs w:val="26"/>
          <w:lang w:eastAsia="ru-RU"/>
        </w:rPr>
        <w:t>от  №</w:t>
      </w:r>
      <w:proofErr w:type="gramEnd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14:paraId="7E872CF7" w14:textId="77777777" w:rsidR="000073AF" w:rsidRDefault="000073AF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22D4EDF4" w14:textId="77777777" w:rsidR="000073AF" w:rsidRDefault="00A019D5">
      <w:pPr>
        <w:widowControl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«Приложение 1 </w:t>
      </w:r>
    </w:p>
    <w:p w14:paraId="5DB9649C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к постановлению администрации                                                                        </w:t>
      </w:r>
    </w:p>
    <w:p w14:paraId="2C558CA4" w14:textId="77777777" w:rsidR="000073AF" w:rsidRDefault="00A019D5">
      <w:pPr>
        <w:widowControl w:val="0"/>
        <w:spacing w:after="0" w:line="240" w:lineRule="auto"/>
        <w:jc w:val="right"/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Нефтеюганского района                                                                                                                                                            </w:t>
      </w:r>
    </w:p>
    <w:p w14:paraId="69012C7E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                                   от 02.11.2024 № 1887-па-нпа</w:t>
      </w:r>
    </w:p>
    <w:p w14:paraId="6D14D176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ПАСПОРТ</w:t>
      </w:r>
    </w:p>
    <w:p w14:paraId="52B48717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Муниципальной программы Нефтеюганского района </w:t>
      </w:r>
    </w:p>
    <w:p w14:paraId="72AF547F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«Развитие туризма»</w:t>
      </w:r>
    </w:p>
    <w:p w14:paraId="4B496F7E" w14:textId="77777777" w:rsidR="000073AF" w:rsidRDefault="000073A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14:paraId="5B470937" w14:textId="77777777" w:rsidR="000073AF" w:rsidRDefault="00A019D5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1. Основные положения</w:t>
      </w:r>
    </w:p>
    <w:p w14:paraId="4F397805" w14:textId="77777777" w:rsidR="000073AF" w:rsidRDefault="000073AF">
      <w:pPr>
        <w:widowControl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88"/>
        <w:gridCol w:w="7513"/>
      </w:tblGrid>
      <w:tr w:rsidR="000073AF" w14:paraId="391BD54F" w14:textId="77777777">
        <w:trPr>
          <w:trHeight w:val="525"/>
        </w:trPr>
        <w:tc>
          <w:tcPr>
            <w:tcW w:w="7088" w:type="dxa"/>
            <w:vAlign w:val="center"/>
          </w:tcPr>
          <w:p w14:paraId="6ABE2703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Куратор муниципальной программы</w:t>
            </w:r>
          </w:p>
        </w:tc>
        <w:tc>
          <w:tcPr>
            <w:tcW w:w="7513" w:type="dxa"/>
            <w:vAlign w:val="center"/>
          </w:tcPr>
          <w:p w14:paraId="1BEB9E12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>Щегульная</w:t>
            </w:r>
            <w:proofErr w:type="spellEnd"/>
            <w:r>
              <w:rPr>
                <w:rFonts w:ascii="Times New Roman" w:eastAsia="Courier New" w:hAnsi="Times New Roman"/>
                <w:bCs/>
                <w:iCs/>
                <w:color w:val="000000"/>
                <w:sz w:val="26"/>
                <w:szCs w:val="26"/>
                <w:lang w:eastAsia="ru-RU"/>
              </w:rPr>
              <w:t xml:space="preserve"> Людмила Ивановна – заместитель главы Нефтеюганского района</w:t>
            </w:r>
          </w:p>
        </w:tc>
      </w:tr>
      <w:tr w:rsidR="000073AF" w14:paraId="1B5E30E6" w14:textId="77777777">
        <w:trPr>
          <w:trHeight w:val="484"/>
        </w:trPr>
        <w:tc>
          <w:tcPr>
            <w:tcW w:w="7088" w:type="dxa"/>
            <w:vAlign w:val="center"/>
          </w:tcPr>
          <w:p w14:paraId="7BD2F716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  <w:vAlign w:val="center"/>
          </w:tcPr>
          <w:p w14:paraId="675DFA74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sz w:val="26"/>
                <w:szCs w:val="26"/>
                <w:lang w:eastAsia="ru-RU"/>
              </w:rPr>
              <w:t>Администрация Нефтеюганского района (департамент экономического развития)</w:t>
            </w:r>
          </w:p>
        </w:tc>
      </w:tr>
      <w:tr w:rsidR="000073AF" w14:paraId="24BA97FE" w14:textId="77777777">
        <w:trPr>
          <w:trHeight w:val="301"/>
        </w:trPr>
        <w:tc>
          <w:tcPr>
            <w:tcW w:w="7088" w:type="dxa"/>
            <w:vAlign w:val="center"/>
          </w:tcPr>
          <w:p w14:paraId="0786AB98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7513" w:type="dxa"/>
            <w:vAlign w:val="center"/>
          </w:tcPr>
          <w:p w14:paraId="547196FF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Courier New" w:hAnsi="Times New Roman"/>
                <w:bCs/>
                <w:iCs/>
                <w:sz w:val="26"/>
                <w:szCs w:val="26"/>
                <w:lang w:eastAsia="ru-RU"/>
              </w:rPr>
              <w:t>2025 - 2030</w:t>
            </w:r>
          </w:p>
        </w:tc>
      </w:tr>
      <w:tr w:rsidR="000073AF" w14:paraId="168B1DBD" w14:textId="77777777">
        <w:trPr>
          <w:trHeight w:val="276"/>
        </w:trPr>
        <w:tc>
          <w:tcPr>
            <w:tcW w:w="7088" w:type="dxa"/>
            <w:vAlign w:val="center"/>
          </w:tcPr>
          <w:p w14:paraId="2565BF92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Цели муниципальной программы</w:t>
            </w:r>
          </w:p>
        </w:tc>
        <w:tc>
          <w:tcPr>
            <w:tcW w:w="7513" w:type="dxa"/>
            <w:vAlign w:val="center"/>
          </w:tcPr>
          <w:p w14:paraId="4B7304C7" w14:textId="77777777" w:rsidR="000073AF" w:rsidRDefault="00A019D5">
            <w:pPr>
              <w:tabs>
                <w:tab w:val="left" w:pos="313"/>
              </w:tabs>
              <w:spacing w:after="0" w:line="240" w:lineRule="auto"/>
              <w:ind w:left="30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 xml:space="preserve">1. Создание благоприятных условий для развития туризма. </w:t>
            </w:r>
          </w:p>
        </w:tc>
      </w:tr>
      <w:tr w:rsidR="000073AF" w14:paraId="227B65DA" w14:textId="77777777">
        <w:trPr>
          <w:trHeight w:val="109"/>
        </w:trPr>
        <w:tc>
          <w:tcPr>
            <w:tcW w:w="7088" w:type="dxa"/>
            <w:vAlign w:val="center"/>
          </w:tcPr>
          <w:p w14:paraId="72008E29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7513" w:type="dxa"/>
            <w:vAlign w:val="center"/>
          </w:tcPr>
          <w:p w14:paraId="1A5AA512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-</w:t>
            </w:r>
          </w:p>
        </w:tc>
      </w:tr>
      <w:tr w:rsidR="000073AF" w14:paraId="53E316E6" w14:textId="77777777">
        <w:trPr>
          <w:trHeight w:val="792"/>
        </w:trPr>
        <w:tc>
          <w:tcPr>
            <w:tcW w:w="7088" w:type="dxa"/>
            <w:vAlign w:val="center"/>
          </w:tcPr>
          <w:p w14:paraId="72FF2C84" w14:textId="77777777" w:rsidR="000073AF" w:rsidRPr="00915BFE" w:rsidRDefault="00A019D5">
            <w:pPr>
              <w:rPr>
                <w:rFonts w:ascii="Times New Roman" w:hAnsi="Times New Roman"/>
                <w:sz w:val="26"/>
                <w:szCs w:val="26"/>
              </w:rPr>
            </w:pPr>
            <w:r w:rsidRPr="00915BFE">
              <w:rPr>
                <w:rFonts w:ascii="Times New Roman" w:eastAsia="Times New Roman" w:hAnsi="Times New Roman"/>
                <w:sz w:val="26"/>
                <w:szCs w:val="26"/>
              </w:rPr>
              <w:t>Объемы финансового обеспечения за весь период реализации</w:t>
            </w:r>
            <w:r w:rsidRPr="00915BFE">
              <w:rPr>
                <w:rFonts w:ascii="Times New Roman" w:eastAsia="Times New Roman" w:hAnsi="Times New Roman"/>
                <w:sz w:val="26"/>
                <w:szCs w:val="26"/>
                <w:vertAlign w:val="superscript"/>
              </w:rPr>
              <w:footnoteReference w:id="1"/>
            </w:r>
          </w:p>
        </w:tc>
        <w:tc>
          <w:tcPr>
            <w:tcW w:w="7513" w:type="dxa"/>
            <w:vAlign w:val="center"/>
          </w:tcPr>
          <w:p w14:paraId="425BB95E" w14:textId="31DC8CAE" w:rsidR="000073AF" w:rsidRPr="00915BFE" w:rsidRDefault="00102EE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15BFE">
              <w:rPr>
                <w:rFonts w:ascii="Times New Roman" w:hAnsi="Times New Roman"/>
                <w:sz w:val="26"/>
                <w:szCs w:val="26"/>
              </w:rPr>
              <w:t xml:space="preserve">2 755,84317 </w:t>
            </w:r>
            <w:r w:rsidR="00A019D5" w:rsidRPr="00915BFE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тысяч рублей </w:t>
            </w:r>
          </w:p>
        </w:tc>
      </w:tr>
      <w:tr w:rsidR="000073AF" w14:paraId="0BABDCD2" w14:textId="77777777">
        <w:trPr>
          <w:trHeight w:val="1309"/>
        </w:trPr>
        <w:tc>
          <w:tcPr>
            <w:tcW w:w="7088" w:type="dxa"/>
            <w:vAlign w:val="center"/>
          </w:tcPr>
          <w:p w14:paraId="49F267E5" w14:textId="77777777" w:rsidR="000073AF" w:rsidRDefault="00A019D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bookmarkStart w:id="0" w:name="undefine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Связь с национальными целями развития Российской Федерации/ государственной программой Ханты-Мансийского автономного округа - Югры</w:t>
            </w:r>
            <w:bookmarkEnd w:id="0"/>
          </w:p>
        </w:tc>
        <w:tc>
          <w:tcPr>
            <w:tcW w:w="7513" w:type="dxa"/>
            <w:vAlign w:val="center"/>
          </w:tcPr>
          <w:p w14:paraId="73889D12" w14:textId="77777777" w:rsidR="000073AF" w:rsidRDefault="00A019D5">
            <w:pPr>
              <w:tabs>
                <w:tab w:val="left" w:pos="313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 Национальная цель «Устойчивая и динамичная экономика»:</w:t>
            </w:r>
          </w:p>
          <w:p w14:paraId="5AFEB66C" w14:textId="77777777" w:rsidR="000073AF" w:rsidRDefault="00A019D5">
            <w:pPr>
              <w:tabs>
                <w:tab w:val="left" w:pos="313"/>
              </w:tabs>
              <w:spacing w:after="0" w:line="240" w:lineRule="auto"/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1.1. Показатель «Увеличение к 2030 году доли туристской отрасли в валовом внутреннем продукте до 5%».</w:t>
            </w:r>
          </w:p>
          <w:p w14:paraId="78A922E0" w14:textId="77777777" w:rsidR="000073AF" w:rsidRDefault="00A019D5">
            <w:pPr>
              <w:tabs>
                <w:tab w:val="left" w:pos="313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2. Государственная программа Ханты-Мансийского автономного округа - Югры «Развитие промышленности и туризма».</w:t>
            </w:r>
          </w:p>
        </w:tc>
      </w:tr>
    </w:tbl>
    <w:p w14:paraId="5B431810" w14:textId="77777777" w:rsidR="000073AF" w:rsidRDefault="000073AF">
      <w:pPr>
        <w:spacing w:after="0" w:line="240" w:lineRule="auto"/>
        <w:outlineLvl w:val="1"/>
        <w:rPr>
          <w:rFonts w:ascii="Times New Roman" w:eastAsia="Courier New" w:hAnsi="Times New Roman"/>
          <w:bCs/>
          <w:iCs/>
          <w:sz w:val="26"/>
          <w:szCs w:val="26"/>
          <w:lang w:eastAsia="ru-RU"/>
        </w:rPr>
      </w:pPr>
    </w:p>
    <w:sectPr w:rsidR="000073A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27449" w14:textId="77777777" w:rsidR="00291B53" w:rsidRDefault="00291B53">
      <w:pPr>
        <w:spacing w:after="0" w:line="240" w:lineRule="auto"/>
      </w:pPr>
      <w:r>
        <w:separator/>
      </w:r>
    </w:p>
  </w:endnote>
  <w:endnote w:type="continuationSeparator" w:id="0">
    <w:p w14:paraId="0824C143" w14:textId="77777777" w:rsidR="00291B53" w:rsidRDefault="0029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76670" w14:textId="77777777" w:rsidR="00291B53" w:rsidRDefault="00291B53">
      <w:pPr>
        <w:spacing w:after="0" w:line="240" w:lineRule="auto"/>
      </w:pPr>
      <w:r>
        <w:separator/>
      </w:r>
    </w:p>
  </w:footnote>
  <w:footnote w:type="continuationSeparator" w:id="0">
    <w:p w14:paraId="699BC07B" w14:textId="77777777" w:rsidR="00291B53" w:rsidRDefault="00291B53">
      <w:pPr>
        <w:spacing w:after="0" w:line="240" w:lineRule="auto"/>
      </w:pPr>
      <w:r>
        <w:continuationSeparator/>
      </w:r>
    </w:p>
  </w:footnote>
  <w:footnote w:id="1">
    <w:p w14:paraId="2E98A242" w14:textId="77777777" w:rsidR="000073AF" w:rsidRDefault="00A019D5">
      <w:pPr>
        <w:pStyle w:val="aff4"/>
        <w:rPr>
          <w:rFonts w:ascii="Times New Roman" w:hAnsi="Times New Roman"/>
          <w:sz w:val="18"/>
          <w:szCs w:val="18"/>
        </w:rPr>
      </w:pPr>
      <w:r>
        <w:rPr>
          <w:rStyle w:val="aff3"/>
          <w:rFonts w:ascii="Times New Roman" w:hAnsi="Times New Roman"/>
          <w:sz w:val="18"/>
          <w:szCs w:val="18"/>
        </w:rPr>
        <w:footnoteRef/>
      </w:r>
      <w:r>
        <w:rPr>
          <w:rFonts w:ascii="Times New Roman" w:hAnsi="Times New Roman"/>
          <w:sz w:val="18"/>
          <w:szCs w:val="18"/>
        </w:rPr>
        <w:t xml:space="preserve"> 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908DC" w14:textId="77777777" w:rsidR="000073AF" w:rsidRDefault="00A019D5">
    <w:pPr>
      <w:pStyle w:val="af7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14:paraId="0A45C3A8" w14:textId="77777777" w:rsidR="000073AF" w:rsidRDefault="000073AF">
    <w:pPr>
      <w:pStyle w:val="af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F78D" w14:textId="77777777" w:rsidR="000073AF" w:rsidRDefault="000073AF">
    <w:pPr>
      <w:pStyle w:val="af7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432E6"/>
    <w:multiLevelType w:val="multilevel"/>
    <w:tmpl w:val="BE60DF1E"/>
    <w:lvl w:ilvl="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 w15:restartNumberingAfterBreak="0">
    <w:nsid w:val="1713740B"/>
    <w:multiLevelType w:val="hybridMultilevel"/>
    <w:tmpl w:val="262006BC"/>
    <w:lvl w:ilvl="0" w:tplc="A594C084">
      <w:start w:val="1"/>
      <w:numFmt w:val="decimal"/>
      <w:lvlText w:val="%1."/>
      <w:lvlJc w:val="left"/>
      <w:pPr>
        <w:ind w:left="720" w:hanging="360"/>
      </w:pPr>
    </w:lvl>
    <w:lvl w:ilvl="1" w:tplc="3C169DBC">
      <w:start w:val="1"/>
      <w:numFmt w:val="lowerLetter"/>
      <w:lvlText w:val="%2."/>
      <w:lvlJc w:val="left"/>
      <w:pPr>
        <w:ind w:left="1440" w:hanging="360"/>
      </w:pPr>
    </w:lvl>
    <w:lvl w:ilvl="2" w:tplc="D9D8F61C">
      <w:start w:val="1"/>
      <w:numFmt w:val="lowerRoman"/>
      <w:lvlText w:val="%3."/>
      <w:lvlJc w:val="right"/>
      <w:pPr>
        <w:ind w:left="2160" w:hanging="180"/>
      </w:pPr>
    </w:lvl>
    <w:lvl w:ilvl="3" w:tplc="20D62C96">
      <w:start w:val="1"/>
      <w:numFmt w:val="decimal"/>
      <w:lvlText w:val="%4."/>
      <w:lvlJc w:val="left"/>
      <w:pPr>
        <w:ind w:left="2880" w:hanging="360"/>
      </w:pPr>
    </w:lvl>
    <w:lvl w:ilvl="4" w:tplc="FF5C3982">
      <w:start w:val="1"/>
      <w:numFmt w:val="lowerLetter"/>
      <w:lvlText w:val="%5."/>
      <w:lvlJc w:val="left"/>
      <w:pPr>
        <w:ind w:left="3600" w:hanging="360"/>
      </w:pPr>
    </w:lvl>
    <w:lvl w:ilvl="5" w:tplc="AB22DEF8">
      <w:start w:val="1"/>
      <w:numFmt w:val="lowerRoman"/>
      <w:lvlText w:val="%6."/>
      <w:lvlJc w:val="right"/>
      <w:pPr>
        <w:ind w:left="4320" w:hanging="180"/>
      </w:pPr>
    </w:lvl>
    <w:lvl w:ilvl="6" w:tplc="8A068FA0">
      <w:start w:val="1"/>
      <w:numFmt w:val="decimal"/>
      <w:lvlText w:val="%7."/>
      <w:lvlJc w:val="left"/>
      <w:pPr>
        <w:ind w:left="5040" w:hanging="360"/>
      </w:pPr>
    </w:lvl>
    <w:lvl w:ilvl="7" w:tplc="505A2556">
      <w:start w:val="1"/>
      <w:numFmt w:val="lowerLetter"/>
      <w:lvlText w:val="%8."/>
      <w:lvlJc w:val="left"/>
      <w:pPr>
        <w:ind w:left="5760" w:hanging="360"/>
      </w:pPr>
    </w:lvl>
    <w:lvl w:ilvl="8" w:tplc="AABA437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64425"/>
    <w:multiLevelType w:val="multilevel"/>
    <w:tmpl w:val="250C95A4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3" w15:restartNumberingAfterBreak="0">
    <w:nsid w:val="27BF0501"/>
    <w:multiLevelType w:val="multilevel"/>
    <w:tmpl w:val="6AB65642"/>
    <w:lvl w:ilvl="0">
      <w:start w:val="1"/>
      <w:numFmt w:val="decimal"/>
      <w:lvlText w:val="%1."/>
      <w:lvlJc w:val="left"/>
      <w:pPr>
        <w:ind w:left="1417" w:hanging="360"/>
      </w:pPr>
    </w:lvl>
    <w:lvl w:ilvl="1">
      <w:start w:val="1"/>
      <w:numFmt w:val="decimal"/>
      <w:lvlText w:val="%1.%2."/>
      <w:lvlJc w:val="left"/>
      <w:pPr>
        <w:ind w:left="2137" w:hanging="360"/>
      </w:pPr>
    </w:lvl>
    <w:lvl w:ilvl="2">
      <w:start w:val="1"/>
      <w:numFmt w:val="lowerRoman"/>
      <w:lvlText w:val="%3."/>
      <w:lvlJc w:val="right"/>
      <w:pPr>
        <w:ind w:left="2857" w:hanging="180"/>
      </w:pPr>
    </w:lvl>
    <w:lvl w:ilvl="3">
      <w:start w:val="1"/>
      <w:numFmt w:val="decimal"/>
      <w:lvlText w:val="%4."/>
      <w:lvlJc w:val="left"/>
      <w:pPr>
        <w:ind w:left="3577" w:hanging="360"/>
      </w:pPr>
    </w:lvl>
    <w:lvl w:ilvl="4">
      <w:start w:val="1"/>
      <w:numFmt w:val="lowerLetter"/>
      <w:lvlText w:val="%5."/>
      <w:lvlJc w:val="left"/>
      <w:pPr>
        <w:ind w:left="4297" w:hanging="360"/>
      </w:pPr>
    </w:lvl>
    <w:lvl w:ilvl="5">
      <w:start w:val="1"/>
      <w:numFmt w:val="lowerRoman"/>
      <w:lvlText w:val="%6."/>
      <w:lvlJc w:val="right"/>
      <w:pPr>
        <w:ind w:left="5017" w:hanging="180"/>
      </w:pPr>
    </w:lvl>
    <w:lvl w:ilvl="6">
      <w:start w:val="1"/>
      <w:numFmt w:val="decimal"/>
      <w:lvlText w:val="%7."/>
      <w:lvlJc w:val="left"/>
      <w:pPr>
        <w:ind w:left="5737" w:hanging="360"/>
      </w:pPr>
    </w:lvl>
    <w:lvl w:ilvl="7">
      <w:start w:val="1"/>
      <w:numFmt w:val="lowerLetter"/>
      <w:lvlText w:val="%8."/>
      <w:lvlJc w:val="left"/>
      <w:pPr>
        <w:ind w:left="6457" w:hanging="360"/>
      </w:pPr>
    </w:lvl>
    <w:lvl w:ilvl="8">
      <w:start w:val="1"/>
      <w:numFmt w:val="lowerRoman"/>
      <w:lvlText w:val="%9."/>
      <w:lvlJc w:val="right"/>
      <w:pPr>
        <w:ind w:left="7177" w:hanging="180"/>
      </w:pPr>
    </w:lvl>
  </w:abstractNum>
  <w:abstractNum w:abstractNumId="4" w15:restartNumberingAfterBreak="0">
    <w:nsid w:val="36186599"/>
    <w:multiLevelType w:val="hybridMultilevel"/>
    <w:tmpl w:val="B9E4EBFC"/>
    <w:lvl w:ilvl="0" w:tplc="CFE29A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B8131E">
      <w:start w:val="1"/>
      <w:numFmt w:val="lowerLetter"/>
      <w:lvlText w:val="%2."/>
      <w:lvlJc w:val="left"/>
      <w:pPr>
        <w:ind w:left="1440" w:hanging="360"/>
      </w:pPr>
    </w:lvl>
    <w:lvl w:ilvl="2" w:tplc="AA562AE2">
      <w:start w:val="1"/>
      <w:numFmt w:val="lowerRoman"/>
      <w:lvlText w:val="%3."/>
      <w:lvlJc w:val="right"/>
      <w:pPr>
        <w:ind w:left="2160" w:hanging="180"/>
      </w:pPr>
    </w:lvl>
    <w:lvl w:ilvl="3" w:tplc="7C56907C">
      <w:start w:val="1"/>
      <w:numFmt w:val="decimal"/>
      <w:lvlText w:val="%4."/>
      <w:lvlJc w:val="left"/>
      <w:pPr>
        <w:ind w:left="2880" w:hanging="360"/>
      </w:pPr>
    </w:lvl>
    <w:lvl w:ilvl="4" w:tplc="7A9E7BBA">
      <w:start w:val="1"/>
      <w:numFmt w:val="lowerLetter"/>
      <w:lvlText w:val="%5."/>
      <w:lvlJc w:val="left"/>
      <w:pPr>
        <w:ind w:left="3600" w:hanging="360"/>
      </w:pPr>
    </w:lvl>
    <w:lvl w:ilvl="5" w:tplc="FDD6BF24">
      <w:start w:val="1"/>
      <w:numFmt w:val="lowerRoman"/>
      <w:lvlText w:val="%6."/>
      <w:lvlJc w:val="right"/>
      <w:pPr>
        <w:ind w:left="4320" w:hanging="180"/>
      </w:pPr>
    </w:lvl>
    <w:lvl w:ilvl="6" w:tplc="6BCE49BA">
      <w:start w:val="1"/>
      <w:numFmt w:val="decimal"/>
      <w:lvlText w:val="%7."/>
      <w:lvlJc w:val="left"/>
      <w:pPr>
        <w:ind w:left="5040" w:hanging="360"/>
      </w:pPr>
    </w:lvl>
    <w:lvl w:ilvl="7" w:tplc="FBD6F53A">
      <w:start w:val="1"/>
      <w:numFmt w:val="lowerLetter"/>
      <w:lvlText w:val="%8."/>
      <w:lvlJc w:val="left"/>
      <w:pPr>
        <w:ind w:left="5760" w:hanging="360"/>
      </w:pPr>
    </w:lvl>
    <w:lvl w:ilvl="8" w:tplc="39F49FF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4B43CA"/>
    <w:multiLevelType w:val="hybridMultilevel"/>
    <w:tmpl w:val="E160BB0E"/>
    <w:lvl w:ilvl="0" w:tplc="9860201E">
      <w:start w:val="1"/>
      <w:numFmt w:val="decimal"/>
      <w:lvlText w:val="%1."/>
      <w:lvlJc w:val="left"/>
      <w:pPr>
        <w:ind w:left="1418" w:hanging="360"/>
      </w:pPr>
    </w:lvl>
    <w:lvl w:ilvl="1" w:tplc="76F4D5F2">
      <w:start w:val="1"/>
      <w:numFmt w:val="lowerLetter"/>
      <w:lvlText w:val="%2."/>
      <w:lvlJc w:val="left"/>
      <w:pPr>
        <w:ind w:left="2138" w:hanging="360"/>
      </w:pPr>
    </w:lvl>
    <w:lvl w:ilvl="2" w:tplc="54407344">
      <w:start w:val="1"/>
      <w:numFmt w:val="lowerRoman"/>
      <w:lvlText w:val="%3."/>
      <w:lvlJc w:val="right"/>
      <w:pPr>
        <w:ind w:left="2858" w:hanging="180"/>
      </w:pPr>
    </w:lvl>
    <w:lvl w:ilvl="3" w:tplc="6F628C78">
      <w:start w:val="1"/>
      <w:numFmt w:val="decimal"/>
      <w:lvlText w:val="%4."/>
      <w:lvlJc w:val="left"/>
      <w:pPr>
        <w:ind w:left="3578" w:hanging="360"/>
      </w:pPr>
    </w:lvl>
    <w:lvl w:ilvl="4" w:tplc="4ECECCDA">
      <w:start w:val="1"/>
      <w:numFmt w:val="lowerLetter"/>
      <w:lvlText w:val="%5."/>
      <w:lvlJc w:val="left"/>
      <w:pPr>
        <w:ind w:left="4298" w:hanging="360"/>
      </w:pPr>
    </w:lvl>
    <w:lvl w:ilvl="5" w:tplc="3DC285CA">
      <w:start w:val="1"/>
      <w:numFmt w:val="lowerRoman"/>
      <w:lvlText w:val="%6."/>
      <w:lvlJc w:val="right"/>
      <w:pPr>
        <w:ind w:left="5018" w:hanging="180"/>
      </w:pPr>
    </w:lvl>
    <w:lvl w:ilvl="6" w:tplc="FA30946E">
      <w:start w:val="1"/>
      <w:numFmt w:val="decimal"/>
      <w:lvlText w:val="%7."/>
      <w:lvlJc w:val="left"/>
      <w:pPr>
        <w:ind w:left="5738" w:hanging="360"/>
      </w:pPr>
    </w:lvl>
    <w:lvl w:ilvl="7" w:tplc="B8D8D688">
      <w:start w:val="1"/>
      <w:numFmt w:val="lowerLetter"/>
      <w:lvlText w:val="%8."/>
      <w:lvlJc w:val="left"/>
      <w:pPr>
        <w:ind w:left="6458" w:hanging="360"/>
      </w:pPr>
    </w:lvl>
    <w:lvl w:ilvl="8" w:tplc="C28866B8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57FF0FC9"/>
    <w:multiLevelType w:val="hybridMultilevel"/>
    <w:tmpl w:val="8A0C6512"/>
    <w:lvl w:ilvl="0" w:tplc="DB50244C">
      <w:start w:val="1"/>
      <w:numFmt w:val="decimal"/>
      <w:lvlText w:val="%1."/>
      <w:lvlJc w:val="left"/>
      <w:pPr>
        <w:ind w:left="720" w:hanging="360"/>
      </w:pPr>
    </w:lvl>
    <w:lvl w:ilvl="1" w:tplc="F5B6FB1A">
      <w:start w:val="1"/>
      <w:numFmt w:val="lowerLetter"/>
      <w:lvlText w:val="%2."/>
      <w:lvlJc w:val="left"/>
      <w:pPr>
        <w:ind w:left="1440" w:hanging="360"/>
      </w:pPr>
    </w:lvl>
    <w:lvl w:ilvl="2" w:tplc="97E2650C">
      <w:start w:val="1"/>
      <w:numFmt w:val="lowerRoman"/>
      <w:lvlText w:val="%3."/>
      <w:lvlJc w:val="right"/>
      <w:pPr>
        <w:ind w:left="2160" w:hanging="180"/>
      </w:pPr>
    </w:lvl>
    <w:lvl w:ilvl="3" w:tplc="F37A260A">
      <w:start w:val="1"/>
      <w:numFmt w:val="decimal"/>
      <w:lvlText w:val="%4."/>
      <w:lvlJc w:val="left"/>
      <w:pPr>
        <w:ind w:left="2880" w:hanging="360"/>
      </w:pPr>
    </w:lvl>
    <w:lvl w:ilvl="4" w:tplc="9794B470">
      <w:start w:val="1"/>
      <w:numFmt w:val="lowerLetter"/>
      <w:lvlText w:val="%5."/>
      <w:lvlJc w:val="left"/>
      <w:pPr>
        <w:ind w:left="3600" w:hanging="360"/>
      </w:pPr>
    </w:lvl>
    <w:lvl w:ilvl="5" w:tplc="BE12360E">
      <w:start w:val="1"/>
      <w:numFmt w:val="lowerRoman"/>
      <w:lvlText w:val="%6."/>
      <w:lvlJc w:val="right"/>
      <w:pPr>
        <w:ind w:left="4320" w:hanging="180"/>
      </w:pPr>
    </w:lvl>
    <w:lvl w:ilvl="6" w:tplc="11CAAF7C">
      <w:start w:val="1"/>
      <w:numFmt w:val="decimal"/>
      <w:lvlText w:val="%7."/>
      <w:lvlJc w:val="left"/>
      <w:pPr>
        <w:ind w:left="5040" w:hanging="360"/>
      </w:pPr>
    </w:lvl>
    <w:lvl w:ilvl="7" w:tplc="A484D818">
      <w:start w:val="1"/>
      <w:numFmt w:val="lowerLetter"/>
      <w:lvlText w:val="%8."/>
      <w:lvlJc w:val="left"/>
      <w:pPr>
        <w:ind w:left="5760" w:hanging="360"/>
      </w:pPr>
    </w:lvl>
    <w:lvl w:ilvl="8" w:tplc="B9B0463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02898"/>
    <w:multiLevelType w:val="multilevel"/>
    <w:tmpl w:val="319A46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36E0FE0"/>
    <w:multiLevelType w:val="hybridMultilevel"/>
    <w:tmpl w:val="9178259C"/>
    <w:lvl w:ilvl="0" w:tplc="371EC808">
      <w:start w:val="1"/>
      <w:numFmt w:val="decimal"/>
      <w:lvlText w:val="%1."/>
      <w:lvlJc w:val="left"/>
      <w:pPr>
        <w:ind w:left="709" w:hanging="360"/>
      </w:pPr>
    </w:lvl>
    <w:lvl w:ilvl="1" w:tplc="74042182">
      <w:start w:val="1"/>
      <w:numFmt w:val="lowerLetter"/>
      <w:lvlText w:val="%2."/>
      <w:lvlJc w:val="left"/>
      <w:pPr>
        <w:ind w:left="1429" w:hanging="360"/>
      </w:pPr>
    </w:lvl>
    <w:lvl w:ilvl="2" w:tplc="D7C8BCE4">
      <w:start w:val="1"/>
      <w:numFmt w:val="lowerRoman"/>
      <w:lvlText w:val="%3."/>
      <w:lvlJc w:val="right"/>
      <w:pPr>
        <w:ind w:left="2149" w:hanging="180"/>
      </w:pPr>
    </w:lvl>
    <w:lvl w:ilvl="3" w:tplc="04849A4A">
      <w:start w:val="1"/>
      <w:numFmt w:val="decimal"/>
      <w:lvlText w:val="%4."/>
      <w:lvlJc w:val="left"/>
      <w:pPr>
        <w:ind w:left="2869" w:hanging="360"/>
      </w:pPr>
    </w:lvl>
    <w:lvl w:ilvl="4" w:tplc="B7BEA85A">
      <w:start w:val="1"/>
      <w:numFmt w:val="lowerLetter"/>
      <w:lvlText w:val="%5."/>
      <w:lvlJc w:val="left"/>
      <w:pPr>
        <w:ind w:left="3589" w:hanging="360"/>
      </w:pPr>
    </w:lvl>
    <w:lvl w:ilvl="5" w:tplc="001EC048">
      <w:start w:val="1"/>
      <w:numFmt w:val="lowerRoman"/>
      <w:lvlText w:val="%6."/>
      <w:lvlJc w:val="right"/>
      <w:pPr>
        <w:ind w:left="4309" w:hanging="180"/>
      </w:pPr>
    </w:lvl>
    <w:lvl w:ilvl="6" w:tplc="1E6EDDA6">
      <w:start w:val="1"/>
      <w:numFmt w:val="decimal"/>
      <w:lvlText w:val="%7."/>
      <w:lvlJc w:val="left"/>
      <w:pPr>
        <w:ind w:left="5029" w:hanging="360"/>
      </w:pPr>
    </w:lvl>
    <w:lvl w:ilvl="7" w:tplc="C54A5B14">
      <w:start w:val="1"/>
      <w:numFmt w:val="lowerLetter"/>
      <w:lvlText w:val="%8."/>
      <w:lvlJc w:val="left"/>
      <w:pPr>
        <w:ind w:left="5749" w:hanging="360"/>
      </w:pPr>
    </w:lvl>
    <w:lvl w:ilvl="8" w:tplc="6856147E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748020E9"/>
    <w:multiLevelType w:val="hybridMultilevel"/>
    <w:tmpl w:val="792E586E"/>
    <w:lvl w:ilvl="0" w:tplc="03E0F8A2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E04E8C48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EA4E5F0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AD2AC8EA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73A0364C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49DA9F6A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10AE5FAC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DD1626D2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9FDE6FEC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79D23AAA"/>
    <w:multiLevelType w:val="hybridMultilevel"/>
    <w:tmpl w:val="B644E590"/>
    <w:lvl w:ilvl="0" w:tplc="59B04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DD0F73E">
      <w:start w:val="1"/>
      <w:numFmt w:val="lowerLetter"/>
      <w:lvlText w:val="%2."/>
      <w:lvlJc w:val="left"/>
      <w:pPr>
        <w:ind w:left="1440" w:hanging="360"/>
      </w:pPr>
    </w:lvl>
    <w:lvl w:ilvl="2" w:tplc="C50AC59C">
      <w:start w:val="1"/>
      <w:numFmt w:val="lowerRoman"/>
      <w:lvlText w:val="%3."/>
      <w:lvlJc w:val="right"/>
      <w:pPr>
        <w:ind w:left="2160" w:hanging="180"/>
      </w:pPr>
    </w:lvl>
    <w:lvl w:ilvl="3" w:tplc="8F8A2CBE">
      <w:start w:val="1"/>
      <w:numFmt w:val="decimal"/>
      <w:lvlText w:val="%4."/>
      <w:lvlJc w:val="left"/>
      <w:pPr>
        <w:ind w:left="2880" w:hanging="360"/>
      </w:pPr>
    </w:lvl>
    <w:lvl w:ilvl="4" w:tplc="DC9014EC">
      <w:start w:val="1"/>
      <w:numFmt w:val="lowerLetter"/>
      <w:lvlText w:val="%5."/>
      <w:lvlJc w:val="left"/>
      <w:pPr>
        <w:ind w:left="3600" w:hanging="360"/>
      </w:pPr>
    </w:lvl>
    <w:lvl w:ilvl="5" w:tplc="126876E2">
      <w:start w:val="1"/>
      <w:numFmt w:val="lowerRoman"/>
      <w:lvlText w:val="%6."/>
      <w:lvlJc w:val="right"/>
      <w:pPr>
        <w:ind w:left="4320" w:hanging="180"/>
      </w:pPr>
    </w:lvl>
    <w:lvl w:ilvl="6" w:tplc="45541834">
      <w:start w:val="1"/>
      <w:numFmt w:val="decimal"/>
      <w:lvlText w:val="%7."/>
      <w:lvlJc w:val="left"/>
      <w:pPr>
        <w:ind w:left="5040" w:hanging="360"/>
      </w:pPr>
    </w:lvl>
    <w:lvl w:ilvl="7" w:tplc="DBE0A072">
      <w:start w:val="1"/>
      <w:numFmt w:val="lowerLetter"/>
      <w:lvlText w:val="%8."/>
      <w:lvlJc w:val="left"/>
      <w:pPr>
        <w:ind w:left="5760" w:hanging="360"/>
      </w:pPr>
    </w:lvl>
    <w:lvl w:ilvl="8" w:tplc="AF003BEA">
      <w:start w:val="1"/>
      <w:numFmt w:val="lowerRoman"/>
      <w:lvlText w:val="%9."/>
      <w:lvlJc w:val="right"/>
      <w:pPr>
        <w:ind w:left="6480" w:hanging="180"/>
      </w:pPr>
    </w:lvl>
  </w:abstractNum>
  <w:num w:numId="1" w16cid:durableId="843056928">
    <w:abstractNumId w:val="9"/>
  </w:num>
  <w:num w:numId="2" w16cid:durableId="2089766023">
    <w:abstractNumId w:val="0"/>
  </w:num>
  <w:num w:numId="3" w16cid:durableId="1811511790">
    <w:abstractNumId w:val="7"/>
  </w:num>
  <w:num w:numId="4" w16cid:durableId="1724910482">
    <w:abstractNumId w:val="1"/>
  </w:num>
  <w:num w:numId="5" w16cid:durableId="666246782">
    <w:abstractNumId w:val="6"/>
  </w:num>
  <w:num w:numId="6" w16cid:durableId="934559191">
    <w:abstractNumId w:val="4"/>
  </w:num>
  <w:num w:numId="7" w16cid:durableId="1923561377">
    <w:abstractNumId w:val="10"/>
  </w:num>
  <w:num w:numId="8" w16cid:durableId="314069861">
    <w:abstractNumId w:val="2"/>
  </w:num>
  <w:num w:numId="9" w16cid:durableId="1744644689">
    <w:abstractNumId w:val="3"/>
  </w:num>
  <w:num w:numId="10" w16cid:durableId="1212841482">
    <w:abstractNumId w:val="5"/>
  </w:num>
  <w:num w:numId="11" w16cid:durableId="1496415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3AF"/>
    <w:rsid w:val="000073AF"/>
    <w:rsid w:val="00095606"/>
    <w:rsid w:val="000A1D3E"/>
    <w:rsid w:val="00102EE7"/>
    <w:rsid w:val="001B64DA"/>
    <w:rsid w:val="0027615B"/>
    <w:rsid w:val="00291B53"/>
    <w:rsid w:val="004C0C7C"/>
    <w:rsid w:val="00561557"/>
    <w:rsid w:val="00645416"/>
    <w:rsid w:val="00704A2F"/>
    <w:rsid w:val="00740266"/>
    <w:rsid w:val="00744490"/>
    <w:rsid w:val="008533CE"/>
    <w:rsid w:val="00915BFE"/>
    <w:rsid w:val="009B6C46"/>
    <w:rsid w:val="00A019D5"/>
    <w:rsid w:val="00A7724C"/>
    <w:rsid w:val="00F90316"/>
    <w:rsid w:val="00FA0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EED93"/>
  <w15:docId w15:val="{BF56389B-5D51-4DDB-8FD4-5494BA167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b">
    <w:name w:val="endnote text"/>
    <w:basedOn w:val="a"/>
    <w:link w:val="ac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c">
    <w:name w:val="Текст концевой сноски Знак"/>
    <w:link w:val="ab"/>
    <w:uiPriority w:val="99"/>
    <w:rPr>
      <w:sz w:val="20"/>
    </w:rPr>
  </w:style>
  <w:style w:type="character" w:styleId="ad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e">
    <w:name w:val="TOC Heading"/>
    <w:uiPriority w:val="39"/>
    <w:unhideWhenUsed/>
  </w:style>
  <w:style w:type="paragraph" w:styleId="af">
    <w:name w:val="table of figures"/>
    <w:basedOn w:val="a"/>
    <w:next w:val="a"/>
    <w:uiPriority w:val="99"/>
    <w:unhideWhenUsed/>
    <w:pPr>
      <w:spacing w:after="0"/>
    </w:pPr>
  </w:style>
  <w:style w:type="paragraph" w:customStyle="1" w:styleId="af0">
    <w:name w:val="Знак"/>
    <w:basedOn w:val="a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customStyle="1" w:styleId="13">
    <w:name w:val="Абзац списка1"/>
    <w:basedOn w:val="a"/>
    <w:pPr>
      <w:ind w:left="720"/>
    </w:pPr>
    <w:rPr>
      <w:rFonts w:eastAsia="Times New Roman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eastAsia="Calibri" w:hAnsi="Arial" w:cs="Arial"/>
    </w:rPr>
  </w:style>
  <w:style w:type="table" w:styleId="af2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3">
    <w:name w:val="Strong"/>
    <w:qFormat/>
    <w:rPr>
      <w:b/>
      <w:bCs/>
    </w:rPr>
  </w:style>
  <w:style w:type="paragraph" w:styleId="af4">
    <w:name w:val="Balloon Text"/>
    <w:basedOn w:val="a"/>
    <w:link w:val="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Pr>
      <w:rFonts w:ascii="Tahoma" w:eastAsia="Calibri" w:hAnsi="Tahoma" w:cs="Tahoma"/>
      <w:sz w:val="16"/>
      <w:szCs w:val="16"/>
      <w:lang w:eastAsia="en-US"/>
    </w:rPr>
  </w:style>
  <w:style w:type="paragraph" w:styleId="af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7">
    <w:name w:val="head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rFonts w:ascii="Calibri" w:eastAsia="Calibri" w:hAnsi="Calibri"/>
      <w:sz w:val="22"/>
      <w:szCs w:val="22"/>
      <w:lang w:eastAsia="en-US"/>
    </w:rPr>
  </w:style>
  <w:style w:type="paragraph" w:styleId="af9">
    <w:name w:val="footer"/>
    <w:basedOn w:val="a"/>
    <w:link w:val="afa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rPr>
      <w:rFonts w:ascii="Calibri" w:eastAsia="Calibri" w:hAnsi="Calibri"/>
      <w:sz w:val="22"/>
      <w:szCs w:val="22"/>
      <w:lang w:eastAsia="en-US"/>
    </w:rPr>
  </w:style>
  <w:style w:type="paragraph" w:customStyle="1" w:styleId="33">
    <w:name w:val="Знак Знак3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14">
    <w:name w:val="Знак1"/>
    <w:basedOn w:val="a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fb">
    <w:name w:val="page number"/>
    <w:basedOn w:val="a0"/>
  </w:style>
  <w:style w:type="character" w:customStyle="1" w:styleId="60">
    <w:name w:val="Заголовок 6 Знак"/>
    <w:link w:val="6"/>
    <w:rPr>
      <w:b/>
      <w:bCs/>
      <w:sz w:val="22"/>
      <w:szCs w:val="22"/>
    </w:rPr>
  </w:style>
  <w:style w:type="character" w:customStyle="1" w:styleId="apple-converted-space">
    <w:name w:val="apple-converted-space"/>
  </w:style>
  <w:style w:type="paragraph" w:styleId="afc">
    <w:name w:val="No Spacing"/>
    <w:uiPriority w:val="1"/>
    <w:qFormat/>
    <w:rPr>
      <w:rFonts w:ascii="Calibri" w:hAnsi="Calibri"/>
      <w:sz w:val="22"/>
      <w:szCs w:val="22"/>
    </w:rPr>
  </w:style>
  <w:style w:type="character" w:customStyle="1" w:styleId="ConsPlusNormal0">
    <w:name w:val="ConsPlusNormal Знак"/>
    <w:link w:val="ConsPlusNormal"/>
    <w:rPr>
      <w:rFonts w:ascii="Arial" w:eastAsia="Calibri" w:hAnsi="Arial" w:cs="Arial"/>
    </w:rPr>
  </w:style>
  <w:style w:type="character" w:styleId="afd">
    <w:name w:val="Hyperlink"/>
    <w:unhideWhenUsed/>
    <w:rPr>
      <w:color w:val="0000FF"/>
      <w:u w:val="single"/>
    </w:rPr>
  </w:style>
  <w:style w:type="character" w:styleId="afe">
    <w:name w:val="annotation reference"/>
    <w:basedOn w:val="a0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Pr>
      <w:rFonts w:ascii="Calibri" w:eastAsia="Calibri" w:hAnsi="Calibri"/>
      <w:lang w:eastAsia="en-US"/>
    </w:rPr>
  </w:style>
  <w:style w:type="paragraph" w:styleId="aff1">
    <w:name w:val="annotation subject"/>
    <w:basedOn w:val="aff"/>
    <w:next w:val="aff"/>
    <w:link w:val="aff2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Pr>
      <w:rFonts w:ascii="Calibri" w:eastAsia="Calibri" w:hAnsi="Calibri"/>
      <w:b/>
      <w:bCs/>
      <w:lang w:eastAsia="en-US"/>
    </w:rPr>
  </w:style>
  <w:style w:type="character" w:customStyle="1" w:styleId="10">
    <w:name w:val="Заголовок 1 Знак"/>
    <w:basedOn w:val="a0"/>
    <w:link w:val="1"/>
    <w:rPr>
      <w:rFonts w:ascii="Cambria" w:hAnsi="Cambria"/>
      <w:b/>
      <w:bCs/>
      <w:sz w:val="32"/>
      <w:szCs w:val="32"/>
    </w:rPr>
  </w:style>
  <w:style w:type="numbering" w:customStyle="1" w:styleId="15">
    <w:name w:val="Нет списка1"/>
    <w:next w:val="a2"/>
    <w:uiPriority w:val="99"/>
    <w:semiHidden/>
    <w:unhideWhenUsed/>
  </w:style>
  <w:style w:type="table" w:customStyle="1" w:styleId="16">
    <w:name w:val="Сетка таблицы1"/>
    <w:basedOn w:val="a1"/>
    <w:next w:val="af2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Знак Знак1 Знак"/>
    <w:basedOn w:val="a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/>
    </w:rPr>
  </w:style>
  <w:style w:type="paragraph" w:customStyle="1" w:styleId="ConsPlusTitle">
    <w:name w:val="ConsPlusTitle"/>
    <w:rPr>
      <w:rFonts w:ascii="Arial" w:eastAsia="Calibri" w:hAnsi="Arial" w:cs="Arial"/>
      <w:b/>
      <w:bCs/>
    </w:rPr>
  </w:style>
  <w:style w:type="character" w:customStyle="1" w:styleId="titlerazdel">
    <w:name w:val="title_razdel"/>
  </w:style>
  <w:style w:type="paragraph" w:customStyle="1" w:styleId="Title">
    <w:name w:val="Title!Название НПА"/>
    <w:basedOn w:val="a"/>
    <w:uiPriority w:val="99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styleId="aff3">
    <w:name w:val="footnote reference"/>
    <w:uiPriority w:val="99"/>
    <w:unhideWhenUsed/>
    <w:rPr>
      <w:rFonts w:cs="Times New Roman"/>
      <w:vertAlign w:val="superscript"/>
    </w:rPr>
  </w:style>
  <w:style w:type="paragraph" w:styleId="aff4">
    <w:name w:val="footnote text"/>
    <w:basedOn w:val="a"/>
    <w:link w:val="aff5"/>
    <w:uiPriority w:val="99"/>
    <w:unhideWhenUsed/>
    <w:qFormat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uiPriority w:val="99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B4D53-F2E1-465B-9CD1-8B87298DD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480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Home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subject/>
  <dc:creator>lapkovskiyaa</dc:creator>
  <cp:keywords/>
  <dc:description/>
  <cp:lastModifiedBy>Амирджанян Валентина Ашотовна</cp:lastModifiedBy>
  <cp:revision>8</cp:revision>
  <dcterms:created xsi:type="dcterms:W3CDTF">2026-03-26T05:50:00Z</dcterms:created>
  <dcterms:modified xsi:type="dcterms:W3CDTF">2026-04-02T07:49:00Z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