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7" w:rsidRDefault="003B2B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2B57" w:rsidRDefault="003B2B57">
      <w:pPr>
        <w:pStyle w:val="ConsPlusNormal"/>
        <w:jc w:val="both"/>
        <w:outlineLvl w:val="0"/>
      </w:pPr>
    </w:p>
    <w:p w:rsidR="003B2B57" w:rsidRDefault="003B2B5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B2B57" w:rsidRDefault="003B2B57">
      <w:pPr>
        <w:pStyle w:val="ConsPlusTitle"/>
        <w:jc w:val="center"/>
      </w:pPr>
    </w:p>
    <w:p w:rsidR="003B2B57" w:rsidRDefault="003B2B57">
      <w:pPr>
        <w:pStyle w:val="ConsPlusTitle"/>
        <w:jc w:val="center"/>
      </w:pPr>
      <w:r>
        <w:t>РАСПОРЯЖЕНИЕ</w:t>
      </w:r>
    </w:p>
    <w:p w:rsidR="003B2B57" w:rsidRDefault="003B2B57">
      <w:pPr>
        <w:pStyle w:val="ConsPlusTitle"/>
        <w:jc w:val="center"/>
      </w:pPr>
      <w:r>
        <w:t>от 20 октября 2017 г. N 612-рп</w:t>
      </w:r>
    </w:p>
    <w:p w:rsidR="003B2B57" w:rsidRDefault="003B2B57">
      <w:pPr>
        <w:pStyle w:val="ConsPlusTitle"/>
        <w:jc w:val="center"/>
      </w:pPr>
    </w:p>
    <w:p w:rsidR="003B2B57" w:rsidRDefault="003B2B57">
      <w:pPr>
        <w:pStyle w:val="ConsPlusTitle"/>
        <w:jc w:val="center"/>
      </w:pPr>
      <w:r>
        <w:t>О КОНЦЕПЦИИ РАЗВИТИЯ ДОБРОВОЛЬЧЕСТВА (ВОЛОНТЕРСТВА)</w:t>
      </w:r>
    </w:p>
    <w:p w:rsidR="003B2B57" w:rsidRDefault="003B2B57">
      <w:pPr>
        <w:pStyle w:val="ConsPlusTitle"/>
        <w:jc w:val="center"/>
      </w:pPr>
      <w:r>
        <w:t>И МЕЖВЕДОМСТВЕННОЙ ПРОГРАММЕ РАЗВИТИЯ ДОБРОВОЛЬЧЕСТВА</w:t>
      </w:r>
    </w:p>
    <w:p w:rsidR="003B2B57" w:rsidRDefault="003B2B57">
      <w:pPr>
        <w:pStyle w:val="ConsPlusTitle"/>
        <w:jc w:val="center"/>
      </w:pPr>
      <w:r>
        <w:t>(ВОЛОНТЕРСТВА) В ХАНТЫ-МАНСИЙСКОМ АВТОНОМНОМ ОКРУГЕ - ЮГРЕ</w:t>
      </w:r>
    </w:p>
    <w:p w:rsidR="003B2B57" w:rsidRDefault="003B2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B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31.08.2018 </w:t>
            </w:r>
            <w:hyperlink r:id="rId5">
              <w:r>
                <w:rPr>
                  <w:color w:val="0000FF"/>
                </w:rPr>
                <w:t>N 438-рп</w:t>
              </w:r>
            </w:hyperlink>
            <w:r>
              <w:rPr>
                <w:color w:val="392C69"/>
              </w:rPr>
              <w:t>,</w:t>
            </w:r>
          </w:p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6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</w:tr>
    </w:tbl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Утвердить: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1. </w:t>
      </w:r>
      <w:hyperlink w:anchor="P35">
        <w:r>
          <w:rPr>
            <w:color w:val="0000FF"/>
          </w:rPr>
          <w:t>Концепцию</w:t>
        </w:r>
      </w:hyperlink>
      <w:r>
        <w:t xml:space="preserve"> развития добровольчества (волонтерства) в Ханты-Мансийском автономном округе - Югре (приложение 1).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2. Межведомственную </w:t>
      </w:r>
      <w:hyperlink w:anchor="P463">
        <w:r>
          <w:rPr>
            <w:color w:val="0000FF"/>
          </w:rPr>
          <w:t>программу</w:t>
        </w:r>
      </w:hyperlink>
      <w:r>
        <w:t xml:space="preserve"> развития добровольчества (волонтерства) в Ханты-Мансийском автономном округе - Югре (приложение 2).</w:t>
      </w:r>
    </w:p>
    <w:p w:rsidR="003B2B57" w:rsidRDefault="003B2B57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right"/>
      </w:pPr>
      <w:r>
        <w:t>И.о. Губернатора</w:t>
      </w:r>
    </w:p>
    <w:p w:rsidR="003B2B57" w:rsidRDefault="003B2B57">
      <w:pPr>
        <w:pStyle w:val="ConsPlusNormal"/>
        <w:jc w:val="right"/>
      </w:pPr>
      <w:r>
        <w:t>Ханты-Мансийского</w:t>
      </w:r>
    </w:p>
    <w:p w:rsidR="003B2B57" w:rsidRDefault="003B2B57">
      <w:pPr>
        <w:pStyle w:val="ConsPlusNormal"/>
        <w:jc w:val="right"/>
      </w:pPr>
      <w:r>
        <w:t>автономного округа - Югры</w:t>
      </w:r>
    </w:p>
    <w:p w:rsidR="003B2B57" w:rsidRDefault="003B2B57">
      <w:pPr>
        <w:pStyle w:val="ConsPlusNormal"/>
        <w:jc w:val="right"/>
      </w:pPr>
      <w:r>
        <w:t>Г.Ф.БУХТИН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right"/>
        <w:outlineLvl w:val="0"/>
      </w:pPr>
      <w:r>
        <w:t>Приложение 1</w:t>
      </w:r>
    </w:p>
    <w:p w:rsidR="003B2B57" w:rsidRDefault="003B2B57">
      <w:pPr>
        <w:pStyle w:val="ConsPlusNormal"/>
        <w:jc w:val="right"/>
      </w:pPr>
      <w:r>
        <w:t>к распоряжению Правительства</w:t>
      </w:r>
    </w:p>
    <w:p w:rsidR="003B2B57" w:rsidRDefault="003B2B57">
      <w:pPr>
        <w:pStyle w:val="ConsPlusNormal"/>
        <w:jc w:val="right"/>
      </w:pPr>
      <w:r>
        <w:t>Ханты-Мансийского</w:t>
      </w:r>
    </w:p>
    <w:p w:rsidR="003B2B57" w:rsidRDefault="003B2B57">
      <w:pPr>
        <w:pStyle w:val="ConsPlusNormal"/>
        <w:jc w:val="right"/>
      </w:pPr>
      <w:r>
        <w:t>автономного округа - Югры</w:t>
      </w:r>
    </w:p>
    <w:p w:rsidR="003B2B57" w:rsidRDefault="003B2B57">
      <w:pPr>
        <w:pStyle w:val="ConsPlusNormal"/>
        <w:jc w:val="right"/>
      </w:pPr>
      <w:r>
        <w:t>от 20 октября 2017 года N 612-рп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</w:pPr>
      <w:bookmarkStart w:id="0" w:name="P35"/>
      <w:bookmarkEnd w:id="0"/>
      <w:r>
        <w:t>КОНЦЕПЦИЯ</w:t>
      </w:r>
    </w:p>
    <w:p w:rsidR="003B2B57" w:rsidRDefault="003B2B57">
      <w:pPr>
        <w:pStyle w:val="ConsPlusTitle"/>
        <w:jc w:val="center"/>
      </w:pPr>
      <w:r>
        <w:t>РАЗВИТИЯ ДОБРОВОЛЬЧЕСТВА (ВОЛОНТЕРСТВА) В ХАНТЫ-МАНСИЙСКОМ</w:t>
      </w:r>
    </w:p>
    <w:p w:rsidR="003B2B57" w:rsidRDefault="003B2B57">
      <w:pPr>
        <w:pStyle w:val="ConsPlusTitle"/>
        <w:jc w:val="center"/>
      </w:pPr>
      <w:r>
        <w:t>АВТОНОМНОМ ОКРУГЕ - ЮГРЕ (ДАЛЕЕ - КОНЦЕПЦИЯ)</w:t>
      </w:r>
    </w:p>
    <w:p w:rsidR="003B2B57" w:rsidRDefault="003B2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B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31.08.2018 </w:t>
            </w:r>
            <w:hyperlink r:id="rId10">
              <w:r>
                <w:rPr>
                  <w:color w:val="0000FF"/>
                </w:rPr>
                <w:t>N 438-рп</w:t>
              </w:r>
            </w:hyperlink>
            <w:r>
              <w:rPr>
                <w:color w:val="392C69"/>
              </w:rPr>
              <w:t>,</w:t>
            </w:r>
          </w:p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11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</w:tr>
    </w:tbl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1. Общие положения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 xml:space="preserve">1.1. Концепция разработана во исполнение </w:t>
      </w:r>
      <w:hyperlink r:id="rId12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от 3 декабря 2015 года в целях развития добровольческой (волонтерской) активности населения Ханты-Мансийского автономного округа - Югры (далее - автономный округ) в таких сферах, как образование, культура, здравоохранение, физическая культура и спорт, социальная защита и обслуживание, экология (охрана окружающей среды), патриотическое воспитание, предупреждение и ликвидация последствий чрезвычайных ситуаций, общественная безопасность, оказание правовой помощи населению автономного округа.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13">
        <w:r>
          <w:rPr>
            <w:color w:val="0000FF"/>
          </w:rPr>
          <w:t>N 438-рп</w:t>
        </w:r>
      </w:hyperlink>
      <w:r>
        <w:t xml:space="preserve">, от 16.08.2019 </w:t>
      </w:r>
      <w:hyperlink r:id="rId14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 настоящий момент одной из важнейших задач социально-экономического развития автономного округа является создание условий для повышения конкурентоспособности человеческого капитала, которая решается в том числе через внедрение новых инструментов взаимодействия власти, бизнеса и гражданского общества, широкое вовлечение гражданского общества в процесс принятия решений и управление социально-экономическим развитием, реализацию общественных инициатив. Перед автономным округом стоит задача выстраивания новых форм участия гражданского общества в социально-экономическом развитии региона.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Добровольческая (волонтерская) деятельность является сферой, дающей простор созидательной инициативе широких слоев населения, обеспечивающей важный вклад в достижение целей социальной политики автономного округа и повышение качества жизни граждан.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Концепция - документ, отражающий совокупность взглядов на добровольчество (волонтерство) и добровольческую (волонтерскую) деятельность, их место и роль в развитии гражданского общества, решении социально значимых задач, духовно-нравственном и патриотическом воспитании граждан автономного округа. Концепция является основой для разработки правовых актов, организационных и методических документов, планов, программ деятельности органов государственной власти, органов местного самоуправления муниципальных образований автономного округа, общественных организаций по развитию и поддержке добровольчества (волонтерства) в автономном округе.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Концепция призвана способствовать активизации важнейшего для общества и государства ресурса - социально ответственного инициативного гражданина и направлена на создание благоприятных условий для развития добровольческой (волонтерской) деятельности, полноценного участия подростков и молодежи в общественной жизни, внедрения инновационных методов и подходов, формирования новых перспективных форм занятости населения, развития традиций благотворительности, милосердия, социального служения. Идеология добровольчества (волонтерства) основывается на принципах гражданского патриотизма, гражданско-патриотических идеалах, заложенных в </w:t>
      </w:r>
      <w:hyperlink r:id="rId17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Целевыми группами системы добровольчества (волонтерства) в автономном округе являются: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дети, для которых актуально познание окружающего мира, природы, общества через игру, коллективные формы взаимодействия друг с другом и со взрослыми;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подростки, для которых актуальны образцы для подражания, способы поведения, дающие им признание в коллективе сверстников и среди взрослых, и образы героев;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молодежь, определяющая свои перспективы и жизненные траектории;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взрослое население, определяющее собственную гражданскую позицию к системам управления и способное принимать управленческие решения, влияющие на общественную жизнь, выдвигать и реализовывать оптимизирующие и рационализаторские предложения по отношению к общественной жизни, готовое вступать во взаимодействие с органами власти, институтами гражданского общества, гражданами для реализации общественно значимых инициатив;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здоровья, в том числе спортсмены адаптивного спорта, для которых актуально самовыражение через участие в проектной работе и деятельности коммуникационных площадок;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семьи, принимающие участие в семейном волонтерстве.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Важным условием развития добровольческого (волонтерского) движения является реализация принципа "волонтерство через всю жизнь" -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возраста, преемственности ценностей и практик добровольческого (волонтерского) участия в общественной жизни между жизненными вехами и социально-профессиональными группами.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1.2. Правовую основу Концепции составляют: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Резолюция Генеральной Ассамблеи Организации Объединенных Наций от 17 декабря 2015 года "Интеграция добровольчества в дело мира и развития: план действий на следующее десятилетие и последующий период";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11 августа 1995 года N 135-ФЗ "О благотворительной деятельности и добровольчестве (волонтерстве)" (далее - Федеральный закон N 135-ФЗ);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</w:t>
      </w:r>
      <w:r>
        <w:lastRenderedPageBreak/>
        <w:t>организациями";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Концепция</w:t>
        </w:r>
      </w:hyperlink>
      <w:r>
        <w:t xml:space="preserve"> содействия развитию благотворительной деятельности и добровольчества в Российской Федерации, одобренная распоряжением Правительства Российской Федерации от 30 июля 2009 года N 1054-р;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N 2403-р;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года N 164-р;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Концепция</w:t>
        </w:r>
      </w:hyperlink>
      <w:r>
        <w:t xml:space="preserve">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N 2950-р "Об утверждении Концепции развития добровольчества (волонтерства) в Российской Федерации до 2025 года";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Распоряжение</w:t>
        </w:r>
      </w:hyperlink>
      <w:r>
        <w:t xml:space="preserve"> Правительства ХМАО - Югры от 16.08.2019 N 439-рп;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Закон</w:t>
        </w:r>
      </w:hyperlink>
      <w:r>
        <w:t xml:space="preserve"> автономного округа от 27 июня 2014 года N 51-оз "О регулировании отдельных вопросов в сфере социального обслуживания граждан в Ханты-Мансийском автономном округе - Югре";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Закон</w:t>
        </w:r>
      </w:hyperlink>
      <w:r>
        <w:t xml:space="preserve"> автономного округа от 30 апреля 2011 года N 27-оз "О реализации государственной молодежной политики в Ханты-Мансийском автономном округе - Югре";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автономного округа от 9 декабря 2015 года N 130-оз "О гражданско-патриотическом воспитании в Ханты-Мансийском автономном округе - Югре";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Закон</w:t>
        </w:r>
      </w:hyperlink>
      <w:r>
        <w:t xml:space="preserve"> автономного округа от 17 октября 2018 года N 68-оз "О регулировании отдельных вопросов в сфере добровольчества (волонтерства) в Ханты-Мансийском автономном округе - Югре";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9 февраля 2013 года N 37-п "Об утверждении плана мероприятий ("дорожной карты") "Повышение эффективности и качества услуг в сфере социального обслуживания населения Ханты-Мансийского автономного округа - Югры (2013 - 2018 годы)";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18 июля 2014 года N 262-п "Об исполнительном органе государственной власти Ханты-Мансийского автономного округа -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распоряжение</w:t>
        </w:r>
      </w:hyperlink>
      <w:r>
        <w:t xml:space="preserve"> Правительства автономного округа от 29 декабря 2014 года N 747-рп "О Концепции гражданско-патриотического воспитания граждан Ханты-Мансийского автономного округа - Югры";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распоряжение</w:t>
        </w:r>
      </w:hyperlink>
      <w:r>
        <w:t xml:space="preserve"> Правительства автономного округа от 8 июля 2016 года N 373-рп "О Концепции противодействия распространению заболевания, вызываемого вирусом иммунодефицита человека, в Ханты-Мансийском автономном округе - Югре до 2020 года";</w:t>
      </w:r>
    </w:p>
    <w:p w:rsidR="003B2B57" w:rsidRDefault="003B2B57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распоряжение</w:t>
        </w:r>
      </w:hyperlink>
      <w:r>
        <w:t xml:space="preserve"> заместителя Губернатора автономного округа от 24 мая 2016 года N 313-р "Об утверждении межведомственного комплексного плана мероприятий по гражданско-патриотическому воспитанию граждан в Ханты-Мансийском автономном округе - Югре на 2016 - 2020 годы".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2. Основные понятия, используемые в Концепции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 xml:space="preserve">2.1. Понятия, используемые в настоящей Концепции, применяются в значениях, установленных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N 135-ФЗ, а также используются следующие понятия: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51">
        <w:r>
          <w:rPr>
            <w:color w:val="0000FF"/>
          </w:rPr>
          <w:t>N 438-рп</w:t>
        </w:r>
      </w:hyperlink>
      <w:r>
        <w:t xml:space="preserve">, от 16.08.2019 </w:t>
      </w:r>
      <w:hyperlink r:id="rId52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абзацы второй - пятый утратили силу. - </w:t>
      </w:r>
      <w:hyperlink r:id="rId53">
        <w:r>
          <w:rPr>
            <w:color w:val="0000FF"/>
          </w:rPr>
          <w:t>Распоряжение</w:t>
        </w:r>
      </w:hyperlink>
      <w:r>
        <w:t xml:space="preserve"> Правительства ХМАО - Югры от 31.08.2018 N 438-рп;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добровольческие (волонтерские) ресурсы - совокупность трудовых, временных, интеллектуальных, профессиональных, материальных и иных ресурсов, источником которых являются добровольцы (волонтеры);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система поддержки социального добровольчества (волонтерства) - комплекс мер, мероприятий и специализированной инфраструктуры, ориентированных на стимулирование, поддержку и развитие добровольчества (волонтерства) на основе мобилизации и консолидации общественных и государственных ресурсов;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координатор добровольцев (волонтеров) - ответственное лицо в организации, имеющее специальную подготовку и отвечающее за привлечение добровольцев (волонтеров), организацию их работы и координацию их деятельности;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добровольческая (волонтерская) программа - гуманитарная программа, ориентированная на потребности граждан и гражданского общества, в которой основным способом ее реализации является добровольная работа людей, а главной задачей - эффективная организация добровольной работы;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система "Добровольцы России" - автоматизированная система сопровождения добровольческой деятельности в информационно-телекоммуникационной сети Интернет по адресу: http://добровольцыроссии.рф, предлагающая возможность учета опыта и достижений добровольца (волонтера), поиска мероприятий и работодателей, добровольцев (волонтеров), прохождения обучения, участия в событиях и специализированных конкурсах;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регистрационный номер добровольца (волонтера) - номер (ID), который присваивается добровольцу (волонтеру) при регистрации в Системе "Добровольцы России", синхронизированный с автоматизированной информационной системой "Молодежь России" (http://ais.fadm.gov.ru);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ресурсный центр развития добровольчества - организация, на которую в автономном округе либо в муниципальном образовании автономного округа возложены функции по развитию и </w:t>
      </w:r>
      <w:r>
        <w:lastRenderedPageBreak/>
        <w:t>поддержке добровольческого (волонтерского) движения, добровольцев (волонтеров);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распоряжением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личная книжка добровольца (волонтера) (далее - Книжка) - документ, который служит для учета добровольческой (волонтерской) деятельности и содержит сведения об опыте добровольческой (волонтерской) деятельности, достижениях добровольца (волонтера), дополнительной подготовке, навыках и компетенциях. Электронная версия Книжки размещается в личном профиле пользователя системы "Добровольцы России". Печатная версия Книжки выдается ресурсным центром развития добровольчества или выгружается из личного профиля пользователя системы "Добровольцы России". Печатная версия Книжки заверяется печатью и подписью руководителя ресурсного центра развития добровольчества;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культурное добровольчество (волонтерство) - добровольческая (волонтерская)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социальное добровольчество (волонтерство) - добровольный труд, осуществляемый отдельными гражданами или организациями гражданского сектора и направленный на решение социальных проблем, в том числе проблем занятости;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событийное добровольчество (волонтерство) - добровольческая (волонтерская) деятельность на спортивных, социокультурных, образовательных и иных мероприятиях местного, регионального, федерального и международного уровней;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корпоративное добровольчество (волонтерство) - действия коммерческих организаций, направленные на поощрение и поддержку безвозмездного участия своих работников в жизни местного сообщества при сохранении рабочего места и частичном/полном сохранении заработной платы;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экологическое добровольчество (волонтерство) - добровольческая (волонтерская) деятельность, направленная на сохранение окружающей среды, решение экологических задач;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семейное волонтерство - совместная деятельность семьи в сфере добровольчества (волонтерства), которая не только объединяет членов семьи, но и позволяет им внести совместный вклад в развитие общества;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волонтер "серебряного возраста" - это человек в возрасте от 55 лет и старше, добровольно и безвозмездно участвующий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применяющий собственные знания и умения для осуществления этой деятельности;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волонтеры-медики - открытая площадка, объединяющая волонтерские центры и объединения в медицинских образовательных организациях, а также некоммерческие организации, работающие в сфере здравоохранения, с целью оказания методической, консультативной, информационной поддержки волонтерскому движению;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волонтеры Победы - добровольческая деятельность, направленная на патриотическое </w:t>
      </w:r>
      <w:r>
        <w:lastRenderedPageBreak/>
        <w:t>воспитание, формирование у молодых людей чувства сопричастности к Великой Победе нашего народа путем вовлечения их в волонтерскую практику и сохранение исторической памяти;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добровольчество (волонтерство) в сфере предупреждения и ликвидации последствий чрезвычайных ситуаций (далее - ЧС) - добровольческая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добровольчество (волонтерство) в сфере общественной безопасности - содействие в поиске пропавших людей, а также содействие органам внутренних дел и правоохранительным органам в охране общественного порядка в добровольных народных дружинах, обеспечение доступности правовой поддержки населения через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добровольчество (волонтерство) по месту жительства - развитие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инклюзивное добровольчество (волонтерство) - включение в добровольческую (волонтерскую) деятельность людей с ограниченными возможностями здоровья;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спортивное волонтерство - добровольческая (волонтерская) деятельность, направленная на оказание содействия деятельности организаций физической культуры и спорта, в том числе адаптивного, предусматривающая специальную подготовку добровольцев (волонтеров) по основам русского жестового языка, этике общения с людьми с инвалидностью, правилам оказания ситуационной помощи;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медиаволонтеры - люди любого возраста, которые в свободное время занимаются журналистским творчеством, стремящиеся получить базовые знания в области журналистики.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распоряжением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3. Состояние добровольчества в автономном округе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3.1. В автономном округе осуществляют свою деятельность 214 детских и молодежных добровольческих (волонтерских) объединений, в состав которых входят более 8800 человек. В 2014 году приказом бюджетного учреждения автономного округа "Центр адаптивного спорта" создан клуб добровольцев (волонтеров) в сфере адаптивного спорта "Респект", в состав которого сегодня входят 26 человек, оказывающих помощь при проведении соревнований для людей с инвалидностью. Активно расширяются границы данного направления в муниципальных образованиях автономного округа. Этому способствует проведение круглых столов, сборов добровольцев (волонтеров). Так, в 2016 году на сборах обучены 84 добровольца (волонтера) из 15 муниципальных образований автономного округа, добровольцами (волонтерами) клуба проведены 12 обучающих тренингов с общим охватом 175 человек.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С 2015 года в автономном округе осуществляют свою деятельность региональные отделения Всероссийских общественных движений "Волонтеры Победы" и "Волонтеры-медики". В 22 муниципальных образованиях автономного округа созданы и действуют муниципальные штабы "Волонтеров Победы", в 53 медицинских организациях ведется добровольческая (волонтерская) </w:t>
      </w:r>
      <w:r>
        <w:lastRenderedPageBreak/>
        <w:t>деятельность. За первое полугодие 2015 года проведено 67 теоретических и тренинговых занятий, обучено 1356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За период с 2014 по 2016 год количество организаций социального обслуживания, в которых организована работа по привлечению добровольцев (волонтеров) к предоставлению услуг гражданам, возросло с 37 до 46. В то же время отмечается рост вовлеченных в сферу социального обслуживания добровольцев (волонтеров). В 2014 году организациями социального обслуживания использовались добровольческие (волонтерские) ресурсы 41 организации (объединения), в 2015 году - 49, в 2016 году - 79. В 2016 году число граждан, получивших помощь добровольцев (волонтеров), увеличилось по сравнению с 2014 годом в 1,8 раза. Так, в 2014 году добровольцы (волонтеры) оказали помощь 7700 гражданам, в 2015 году - 9253 гражданам, в 2016 году - 13595 гражданам, в том числе: несовершеннолетним (53%), гражданам пожилого возраста и инвалидам (24%), ветеранам и участникам Великой Отечественной войны 1941 - 1945 годов (13%). С февраля 2016 года по инициативе Общественной палаты Югры Департаментом социального развития автономного округа на базе 21 организации социального обслуживания граждан пожилого возраста и инвалидов автономного округа организовано движение "Волонтеры серебряного возраста". Кроме того, в 2017 году в программу обучения граждан старшего поколения "Университет третьего возраста" включено направление (факультет) "Волонтеры серебряного возраста". Югра стала одним из первых регионов России, в которых развивается движение "серебряных волонтеров", разработана программа "Волонтеры серебряного возраста".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 2016 году в Пыть-Яхе организован добровольческий (волонтерский) отряд из 12 добровольцев (волонтеров), в который вошли ветераны войны и труда, средний возраст которых превышает 80 лет. С 2017 года в автономном округе развивается семейное волонтерство, 15 семей выбрали для себя такую форму проведения семейного досуга.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 2017 году в городе Покачи создано объединение медиаволонтеров - волонтерский отряд "Таймер" из 10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распоряжением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В 2018 году автономный округ вошел в число пилотных регионов Российской Федерации, в которых создан ресурсный центр развития добровольчества (волонтерства) и внедряется Стандарт поддержки добровольчества (волонтерства), разработанный Агентством стратегических инициатив. Функции ресурсного центра развития добровольчества (волонтерства) возложены на Фонд "Центр гражданских и социальных инициатив Югры".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распоряжением</w:t>
        </w:r>
      </w:hyperlink>
      <w:r>
        <w:t xml:space="preserve"> Правительства ХМАО - Югры от 31.08.2018 N 438-рп; 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3.2. При положительной динамике развития добровольчества (волонтерства) в автономном округе следует отметить, что на данном этапе нет централизованной системы подготовки, переподготовки и повышения квалификации добровольческих (волонтерских) кадров, обмена информацией, методическими материалами. Необходима разработка нормативных правовых актов в сфере добровольчества (волонтерства). Следует активно привлекать к добровольческому (волонтерскому) движению людей в возрасте от 30 до 50 лет через развитие корпоративного добровольчества (волонтерства), волонтерства "серебряного возраста", поскольку в настоящее время все мероприятия федерального уровня ограничивают возраст участников 30 годами. Автономный округ может стать инновационной площадкой для проведения форумов, слетов добровольцев (волонтеров), в том числе федерального уровня.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Кроме того, в регионе должны быть выстроены каналы "прямой связи" с ответственными лицами, определены полномочия исполнительных органов государственной власти автономного </w:t>
      </w:r>
      <w:r>
        <w:lastRenderedPageBreak/>
        <w:t>округа, органов местного самоуправления муниципальных образований автономного округа в сфере добровольчества (волонтерства), разработан и внедрен порядок взаимодействия исполнительных органов государственной власти автономного округа, органов местного самоуправления муниципальных образований автономного округа,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распоряжением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4. Цель и задачи Концепции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4.1. Концепция реализуется через основные виды добровольчества (волонтерства): культурное, социальное, событийное, экологическое, семейное, корпоративное добровольчество (волонтерство), волонтеры "серебряного возраста", волонтеры Победы, волонтеры-медики, медиаволонтеры, добровольчество (волонтерство) в сфере предупреждения и ликвидации ЧС, добровольчество (волонтерство) в сфере общественной безопасности, добровольчество (волонтерство) по месту жительства, инклюзивное добровольчество (волонтерство), спортивное волонтерство.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81">
        <w:r>
          <w:rPr>
            <w:color w:val="0000FF"/>
          </w:rPr>
          <w:t>N 438-рп</w:t>
        </w:r>
      </w:hyperlink>
      <w:r>
        <w:t xml:space="preserve">, от 16.08.2019 </w:t>
      </w:r>
      <w:hyperlink r:id="rId82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Целью Концепции является совершенствование межведомственного взаимодействия в сфере развития добровольчества (волонтерства) в автономном округе, вовлечение в добровольческую (волонтерскую) деятельность граждан всех возрастов, проживающих на его территории, содействие развитию добровольческой (волонтерской) деятельности, активизация потенциала добровольчества (волонтерства) как ресурса развития общества, способствующего формированию и распространению инновационной практики социальной деятельности, создание условий для повышения качества жизни, проявления социально инициативных граждан, удовлетворения социальных и духовных потребностей населения в процессе социально-экономического развития автономного округа, помощь гражданам в овладении навыками оказания первой помощи, основами безопасности жизнедеятельности, экозащиты, социальной работы с различными целевыми группами и категориями населения, стимулирование профессиональной ориентации, а также получение гражданами навыков самореализации и самоорганизации для решения социальных задач.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83">
        <w:r>
          <w:rPr>
            <w:color w:val="0000FF"/>
          </w:rPr>
          <w:t>N 438-рп</w:t>
        </w:r>
      </w:hyperlink>
      <w:r>
        <w:t xml:space="preserve">, от 16.08.2019 </w:t>
      </w:r>
      <w:hyperlink r:id="rId84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 Основными задачами Концепции являются: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4.2.1.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повышения признания добровольчества (волонтерства) в обществе.</w:t>
      </w:r>
    </w:p>
    <w:p w:rsidR="003B2B57" w:rsidRDefault="003B2B57">
      <w:pPr>
        <w:pStyle w:val="ConsPlusNormal"/>
        <w:jc w:val="both"/>
      </w:pPr>
      <w:r>
        <w:t xml:space="preserve">(пп. 4.2.1 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4.2.2.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(далее - органы местного самоуправления), государственными и муниципальными учреждениями, средствами массовой информации, международными и другими заинтересованными организациями.</w:t>
      </w:r>
    </w:p>
    <w:p w:rsidR="003B2B57" w:rsidRDefault="003B2B57">
      <w:pPr>
        <w:pStyle w:val="ConsPlusNormal"/>
        <w:jc w:val="both"/>
      </w:pPr>
      <w:r>
        <w:t xml:space="preserve">(пп. 4.2.2 в ред. </w:t>
      </w:r>
      <w:hyperlink r:id="rId86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4.2.3. Поддержка деятельности существующих добровольческих (волонтерских) организаций и создание условий для возникновения новых.</w:t>
      </w:r>
    </w:p>
    <w:p w:rsidR="003B2B57" w:rsidRDefault="003B2B57">
      <w:pPr>
        <w:pStyle w:val="ConsPlusNormal"/>
        <w:jc w:val="both"/>
      </w:pPr>
      <w:r>
        <w:t xml:space="preserve">(пп. 4.2.3 в ред. </w:t>
      </w:r>
      <w:hyperlink r:id="rId87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4.2.4. Создание инфраструктуры добровольческой (волонтерской) деятельности в автономном округе.</w:t>
      </w:r>
    </w:p>
    <w:p w:rsidR="003B2B57" w:rsidRDefault="003B2B57">
      <w:pPr>
        <w:pStyle w:val="ConsPlusNormal"/>
        <w:jc w:val="both"/>
      </w:pPr>
      <w:r>
        <w:t xml:space="preserve">(пп. 4.2.4 в ред. </w:t>
      </w:r>
      <w:hyperlink r:id="rId88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4.2.5. Создание условий для взаимодействия добровольцев (волонтеров) и нуждающихся в их услугах граждан и организаций.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4.2.6. Расширение участия физических и юридических лиц в деятельности социально ориентированных некоммерческих организаций (далее - СОНКО) и социальном предпринимательстве.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4.2.7. Создание системы психологического консультирования и реабилитации добровольцев (волонтеров), работающих с трудными категориями граждан.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4.2.8. Развитие методической, информационной, консультационной, образовательной и ресурсной поддержки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(пп. 4.2.8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5. Основные принципы добровольческой (волонтерской)</w:t>
      </w:r>
    </w:p>
    <w:p w:rsidR="003B2B57" w:rsidRDefault="003B2B57">
      <w:pPr>
        <w:pStyle w:val="ConsPlusTitle"/>
        <w:jc w:val="center"/>
      </w:pPr>
      <w:r>
        <w:t>деятельности</w:t>
      </w:r>
    </w:p>
    <w:p w:rsidR="003B2B57" w:rsidRDefault="003B2B57">
      <w:pPr>
        <w:pStyle w:val="ConsPlusNormal"/>
        <w:jc w:val="center"/>
      </w:pPr>
      <w:r>
        <w:t xml:space="preserve">(в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3B2B57" w:rsidRDefault="003B2B57">
      <w:pPr>
        <w:pStyle w:val="ConsPlusNormal"/>
        <w:jc w:val="center"/>
      </w:pPr>
      <w:r>
        <w:t>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5.1. Добровольческая (волонтерская) деятельность осуществляется в соответствии с принципами: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5.1.1. Безвозмездности, добровольности, равноправия и законности деятельности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5.1.2. Свободы в определении целей, форм, видов и методов в выборе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5.1.3. Гласности и общедоступности информации о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5.1.4. Гуманности, соблюдения прав и свобод человека при осуществлении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5.1.5. Равенства всех независимо от пола, вероисповедания, национальности, языка, социального статуса, возраста в праве на осуществление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5.1.6. Солидарности, добросовестности и сотрудничества участников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5.1.7. Безопасности для своей жизни и жизни окружающих.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5.1.8. Равноправного и взаимовыгодного международного сотрудничества в этой сфере.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5.2. Добровольческая (волонтерская) деятельность не может быть направлена на поддержку определенных политических партий, других общественных объединений и ассоциаций, а также на продвижение товаров, работ, услуг.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5.3. Добровольческая (волонтерская) деятельность не подменяет деятельность органов государственной власти автономного округа и органов местного самоуправления по осуществлению их полномочий.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6. Механизмы развития добровольчества (волонтерства)</w:t>
      </w:r>
    </w:p>
    <w:p w:rsidR="003B2B57" w:rsidRDefault="003B2B57">
      <w:pPr>
        <w:pStyle w:val="ConsPlusNormal"/>
        <w:jc w:val="center"/>
      </w:pPr>
      <w:r>
        <w:t xml:space="preserve">(в ред. </w:t>
      </w:r>
      <w:hyperlink r:id="rId102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3B2B57" w:rsidRDefault="003B2B57">
      <w:pPr>
        <w:pStyle w:val="ConsPlusNormal"/>
        <w:jc w:val="center"/>
      </w:pPr>
      <w:r>
        <w:t>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6.1. Принимая во внимание социальную и экономическую значимость добровольчества (волонтерства), практические механизмы поддержки добровольческих (волонтерских) инициатив целесообразно создавать и развивать на основе общественно-государственного партнерства.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 Для поддержки и развития добровольчества (волонтерства) в автономном округе создается ресурсный центр развития добровольчества (волонтерства), в результате деятельности которого будет обеспечено: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6.2.1. Устранение барьеров в нормативных правовых актах автономного округа для осуществления добровольческой (волонтерской) деятельности, проведение общественной экспертизы проектов нормативных правовых актов автономного округа, затрагивающих интересы добровольчества (волонтерства).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6.2.2. Развитие механизмов финансовой поддержки добровольческой (волонтерской) деятельности, в том числе развитие механизмов общественно-государственного партнерства.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6.2.3. Развитие имущественной поддержки добровольческих (волонтерских) организаций.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6.2.4. Развитие механизмов информационно-консультационной и образовательной поддержки.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6.2.5. Развитие системы подготовки и переподготовки кадров, в том числе координаторов добровольцев (волонтеров) регионального и муниципального уровней.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6.2.6. Содействие распространению информации о деятельности добровольцев (волонтеров), включая лучшие практики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6.2.7. Аналитическое сопровождение добровольческой (волонтерской) деятельности, исследование запросов потребителей добровольческих (волонтерских) услуг, мониторинг участия граждан в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6.2.8. Методическое сопровождение добровольческой (волонтерской) деятельности по всем </w:t>
      </w:r>
      <w:r>
        <w:lastRenderedPageBreak/>
        <w:t>направлениям.</w:t>
      </w:r>
    </w:p>
    <w:p w:rsidR="003B2B57" w:rsidRDefault="003B2B57">
      <w:pPr>
        <w:pStyle w:val="ConsPlusNormal"/>
        <w:jc w:val="both"/>
      </w:pPr>
      <w:r>
        <w:t xml:space="preserve">(пп. 6.2.8 введен </w:t>
      </w:r>
      <w:hyperlink r:id="rId111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7. Основные формы и виды добровольческой деятельности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7.1. Добровольческая (волонтерская) деятельность может осуществляться в форме: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7.1.1. Индивидуальной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7.1.2. Добровольческой (волонтерской) деятельности в составе незарегистрированного объединения или группы.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7.1.3. Добровольческой (волонтерской) деятельности через добровольческую (волонтерскую) организацию.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 Основными видами добровольческой деятельности являются: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7.2.1. Оказание помощи лицам, пострадавшим в результате стихийных бедствий, экологических, техногенных и других катастроф, в результате социальных конфликтов, несчастных случаев, жертвам преступлений, беженцам и вынужденным переселенцам, а также иным категориям и группам лиц, нуждающихся в посторонней помощи и поддержке, в том числе в организациях сферы здравоохранения, образования и социального обслуживания, физической культуры и спорта, в том числе адаптивного.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7.2.2. Участие в добровольческой (волонтерской) деятельности совместно с другими членами семьи на всех этапах жизни.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7.2.3. Участие в профилактической и пропагандистской работе, распространении знаний в области защиты населения и территорий от ЧС, пожарной безопасности и безопасности людей на водных объектах с целью формирования в общественном сознании культуры безопасности жизнедеятельности.</w:t>
      </w:r>
    </w:p>
    <w:p w:rsidR="003B2B57" w:rsidRDefault="003B2B57">
      <w:pPr>
        <w:pStyle w:val="ConsPlusNormal"/>
        <w:jc w:val="both"/>
      </w:pPr>
      <w:r>
        <w:t xml:space="preserve">(пп. 7.2.3 в ред. </w:t>
      </w:r>
      <w:hyperlink r:id="rId118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7.2.4. Участие в защите и охране окружающей среды, благоустройстве территорий.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7.2.5. Участие в создании возможностей для творческого самовыражения и раскрытия творческого потенциала каждого, сохранения культурного наследия и историко-культурной среды, памятников истории и культуры, патриотического воспитания.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7.2.6. Участие в развитии образования, науки, популяризации знаний, развитии инноваций.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7.2.7. Участие в развитии и популяризации физической культуры, спорта и активного досуга.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7.2.8.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7.2.9. Участие в организации и проведении массовых культурных, физкультурных, спортивных и других зрелищных и общественных мероприятий.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7.2.10. Участие в организации и проведении иных муниципальных, региональных, межрегиональных, общественных и международных физкультурных и спортивных мероприятий и соревнований.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7.2.11. Иная добровольческая (волонтерская) деятельность.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8. Мотивация граждан к участию в добровольческой</w:t>
      </w:r>
    </w:p>
    <w:p w:rsidR="003B2B57" w:rsidRDefault="003B2B57">
      <w:pPr>
        <w:pStyle w:val="ConsPlusTitle"/>
        <w:jc w:val="center"/>
      </w:pPr>
      <w:r>
        <w:t>(волонтерской) деятельности</w:t>
      </w:r>
    </w:p>
    <w:p w:rsidR="003B2B57" w:rsidRDefault="003B2B57">
      <w:pPr>
        <w:pStyle w:val="ConsPlusNormal"/>
        <w:jc w:val="center"/>
      </w:pPr>
      <w:r>
        <w:t xml:space="preserve">(в ред. </w:t>
      </w:r>
      <w:hyperlink r:id="rId119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3B2B57" w:rsidRDefault="003B2B57">
      <w:pPr>
        <w:pStyle w:val="ConsPlusNormal"/>
        <w:jc w:val="center"/>
      </w:pPr>
      <w:r>
        <w:t>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8.1. Основными мотивами добровольческой (волонтерской) деятельности являются: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8.1.1. Реализация личностного потенциала (проявление своих способностей и возможностей, осуществление человеческого предназначения, то есть реализация ведущих мотивов участия человека в социально значимой деятельности).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8.1.2. Общественное признание, чувство социальной значимости, ощущение личной причастности к общественно полезному делу.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8.1.3. Самовыражение и самоопределение, заявление о жизненной позиции, определение персонального места в системе общественных отношений.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8.1.4. Профессиональное ориентирование (возможность получить реальное представление о предполагаемой профессии или выбрать направление профессиональной подготовки.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8.1.5. Приобретение полезных социальных и практических навыков (коммуникативные способности, ответственное взаимодействие с различными социальными группами, исполнительская дисциплина, лидерство, защита и отстаивание прав и интересов человека и группы, реализация предоставленных полномочий, делегирование полномочий, творческий подход к делу, инициативность и т.д.).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8.1.6. Возможность общения, дружеского взаимодействия с единомышленниками.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8.1.7. Приобретение опыта ответственного лидерства и социального взаимодействия.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8.1.8. Организация свободного времени.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8.1.9. Выполнение общественного и религиозного долга.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 В основе мотивов, побуждающих людей к добровольчеству (волонтерству), лежат следующие индивидуальные и социальные потребности: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8.2.1. Потребность в общении и стремление быть социально полезным другим людям, потребность применения профессионального и житейского опыта.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8.2.2. Потребность влиять и участвовать в социальных изменениях, реализовать свои инициативы.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8.2.3. Потребность расти и развиваться.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8.2.4. Потребность в милосердии, добре, стремление решать проблемы других людей и свои собственные.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8.2.5. Проба себя на пути к профессии, профессиональный интерес для карьерного роста.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8.2.6. Потребность в дополнительной информации, навыках, контактах, возможностях.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8.2.7. Потребность получения специальных знаний и навыков, необходимых в семье, в составе которой есть граждане пожилого возраста, инвалиды, дети с заболеваниями, требующими специфического лечения.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8.3. Разнообразным мотивам добровольцев (волонтеров) должны соответствовать различные виды добровольческой (волонтерской) деятельности. Условно добровольцев (волонтеров) можно разделить по степени участия на следующие группы: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8.3.1. Постоянные добровольцы (волонтеры) (члены советов и комитетов, консультанты, специалисты, ведущие добровольческих (волонтерских) программ и проектов, обучающих программ и т.п.).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8.3.2. Временные добровольцы (волонтеры) (практиканты, стажеры, исследователи).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8.3.3. Добровольцы (волонтеры), участвующие в разовых мероприятиях (добровольческих (волонтерских) акциях, эпизодическая помощь в краткосрочных проектах, обслуживание семинаров, конференций и т.п.).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Задача организаторов добровольческой (волонтерской) деятельности постоянно мотивировать добровольцев (волонтеров). Для этого требуются определенные приемы и методы, которыми можно овладеть в процессе специального обучения.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8.4. Постоянный труд добровольца (волонтера) может выражаться в выполнении одних и тех же задач в течение длительного периода времени. Разовый добровольный труд выражается в форме участия в акциях, проектах на регулярной основе. Однако и постоянный, и временный добровольный труд не являются основной занятостью, что является существенным отличием от постоянного профессионального труда.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8.5. Следует учитывать, что в ряде организаций, таких как общественные объединения, благотворительные организации, на добровольной основе действуют люди, которые самостоятельно приняли на себя ответственность по осуществлению каких-либо функций (члены правления, разработчики и руководители программ и проектов и т.д.). Они осуществляют добровольческую (волонтерскую) деятельность без регламентов, ограничений и графиков работы, посвящая добровольческой (волонтерской) деятельности время, сопоставимое с профессиональной деятельностью.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 Среди основных стимулов добровольческой (волонтерской) деятельности можно отметить: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8.6.1. Признание, поощрение и награждение за добровольный труд, в том числе через региональные и федеральные конкурсы и программы, благодарственные письма, ценные подарки.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8.6.2. Информирование общественности о достижениях и заслугах добровольцев (волонтеров), результатах их труда, сохранение памяти о вкладе добровольцев (волонтеров) в деятельность учреждений (ведение летописи, истории учреждения, фотовыставки и т.п.).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8.6.3. Заполнение личной книжки добровольца (волонтера).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8.6.4. Одобрение со стороны членов референтной группы.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8.6.5. Предоставление возможности общения в условиях добровольческого (волонтерского) проекта, программы с новыми значимыми людьми, доступ к новой информации и новым социальным группам.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8.6.6. Приобщение к новым видам деятельности, международным, межрегиональным, региональным мероприятиям, проектам, акциям.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8.6.7. Приобщение к новым знаниям в процессе обучения для получения новых профессиональных и жизненных навыков, опыта новой работы, значимого для добровольца (волонтера) в настоящем и будущем.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8.6.8. Возможность самореализации в новых программах, дающих возможность разработать и реализовать свой социальный проект.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8.6.9. Предоставление возможности участия в управлении социальным проектом, программой для получения организационного опыта.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8.6.10. Предоставление рекомендательных писем для трудоустройства, поступления в учебное заведение.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8.6.11. Обеспечение возможности получения товаров и услуг от третьих лиц на льготных условиях (досуговые клубы, медицинские центры, бассейны, курсы повышения квалификации и т.п.), например, через получения дисконтных карт.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8.6.12. Организация клубной работы с добровольцами (волонтерами) для обеспечения позитивных коммуникаций, обмена опытом и полезной информацией, неформального общения, создание добровольческого (волонтерского) сообщества.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9. Развитие механизмов взаимодействия добровольцев</w:t>
      </w:r>
    </w:p>
    <w:p w:rsidR="003B2B57" w:rsidRDefault="003B2B57">
      <w:pPr>
        <w:pStyle w:val="ConsPlusTitle"/>
        <w:jc w:val="center"/>
      </w:pPr>
      <w:r>
        <w:t>с исполнительными органами государственной власти</w:t>
      </w:r>
    </w:p>
    <w:p w:rsidR="003B2B57" w:rsidRDefault="003B2B57">
      <w:pPr>
        <w:pStyle w:val="ConsPlusTitle"/>
        <w:jc w:val="center"/>
      </w:pPr>
      <w:r>
        <w:t>автономного округа, органами местного самоуправления</w:t>
      </w:r>
    </w:p>
    <w:p w:rsidR="003B2B57" w:rsidRDefault="003B2B57">
      <w:pPr>
        <w:pStyle w:val="ConsPlusTitle"/>
        <w:jc w:val="center"/>
      </w:pPr>
      <w:r>
        <w:t>и благополучателями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9.1. В целях обеспечения эффективной поддержки развития добровольческой (волонтерской) деятельности исполнительными органами государственной власти автономного округа и органами местного самоуправления предусматривается реализация следующих мер: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9.1.1. Включение в положения об исполнительных органах государственной власти автономного округа и органах местного самоуправления поддержку добровольческой (волонтерской) деятельности в соответствующей сфере.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9.1.2. Формирование организационных механизмов поддержки добровольчества (волонтерства), включая определение уполномоченного исполнительного органа государственной власти, ответственного за поддержку добровольческой (волонтерской) деятельности, формирование координационных органов по поддержке добровольчества (волонтерства) в автономном округе.</w:t>
      </w:r>
    </w:p>
    <w:p w:rsidR="003B2B57" w:rsidRDefault="003B2B57">
      <w:pPr>
        <w:pStyle w:val="ConsPlusNormal"/>
        <w:jc w:val="both"/>
      </w:pPr>
      <w:r>
        <w:lastRenderedPageBreak/>
        <w:t xml:space="preserve">(в ред. </w:t>
      </w:r>
      <w:hyperlink r:id="rId13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9.1.3. Расширение практики привлечения добровольцев (волонтеров) к деятельности государственных и муниципальных учреждений.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9.1.4. Включение мер по поддержке добровольческой (волонтерской) деятельности в государственные программы автономного округа и в муниципальные программы.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9.1.5. Привлечение добровольцев (волонтеров) к решению вопросов местного значения, в том числе в ходе реализации программ органов территориального общественного самоуправления, программ поддержки местных инициатив, мероприятий по благоустройству.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9.1.6. Включение в программы подготовки и переподготовки государственных и муниципальных служащих тематики по взаимодействию с добровольческими (волонтерскими) организациями и добровольцами (волонтерами).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9.1.7. Организация совместных обучающих семинаров (обучения) государственных и муниципальных служащих, сотрудников учреждений социальной сферы, представителей СОНКО и добровольческих (волонтерских) организаций.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9.2. Взаимодействие исполнительных органов государственной власти автономного округа и органов местного самоуправления с добровольцами (волонтерами) осуществляется, в основном, через ресурсный центр поддержки добровольчества (волонтерства) в автономном округе, деятельность которого направлена на: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9.2.1. Привлечение добровольцев (волонтеров) к осуществлению добровольческой (волонтерской) деятельности в автономном округе.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9.2.2. Выявление, систематизацию, распространение лучших практик добровольческой деятельности и лучших добровольцев (волонтеров).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9.2.3. Организацию участия добровольцев (волонтеров) автономного округа в различных конкурсных программах и иных мероприятиях по развитию добровольчества (волонтерства).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9.2.4. Организацию обучения добровольцев (волонтеров), представителей СОНКО.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 Взаимодействие благополучателей с добровольцами (волонтерами) осуществляется путем: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9.3.1. Привлечения к выполнению работ (оказанию услуг)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9.3.2. Создания условий для безопасного и эффективного труда добровольца (волонтера).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 xml:space="preserve">9.3.3. Предоставления четкого описания работы и организации рабочего места добровольца </w:t>
      </w:r>
      <w:r>
        <w:lastRenderedPageBreak/>
        <w:t>(волонтера).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9.3.4. Предоставления условий для выполнения работ (оказания услуг) в соответствии с установленными требованиями и нормами.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9.3.5. Проведения инструктажа по технике безопасности.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9.3.6. Разработки и проведения, при необходимости, специальных обучающих занятий и инструктажей, тренингов для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9.3.7. Внесения в Книжку сведений о выполняемых видах деятельности, выполненных объемах работ (в часах), достижениях и дополнительной подготовке добровольцев (волонтеров).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9.4. Осуществление добровольцем (волонтером) благотворительной деятельности может осуществляться в соответствии с гражданско-правовым договором,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услуг в интересах благополучателя.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9.5. Условия участия добровольца (волонтера)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(волонтером), и предметом которого являются безвозмездное выполнение добровольцем (волонтером) работ и (или) оказание услуг в рамках благотворительной деятельности этого юридического лица.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10. Этапы реализации Концепции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ind w:firstLine="540"/>
        <w:jc w:val="both"/>
      </w:pPr>
      <w:r>
        <w:t>10.1. Концепция реализуется в 2 этапа.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10.1.1. Первый этап (с 2017 год по 2022 год) включает: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определение уполномоченного исполнительного органа государственной власти автономного округа, координирующего добровольческую (волонтерскую) деятельность в регионе;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определение координаторов добровольческой (волонтерской) деятельности в муниципальных образованиях автономного округа;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закрепление в структуре исполнительных органов государственной власти автономного округа и (или) подведомственных им учреждений кураторов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определение уполномоченного учреждения (организации) автономного округа, обеспечивающего по поручению уполномоченного органа возможность оказания услуг и проведения мероприятий, направленных на вовлечение граждан в добровольческую (волонтерскую) деятельность;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159">
        <w:r>
          <w:rPr>
            <w:color w:val="0000FF"/>
          </w:rPr>
          <w:t>N 438-рп</w:t>
        </w:r>
      </w:hyperlink>
      <w:r>
        <w:t xml:space="preserve">, от 16.08.2019 </w:t>
      </w:r>
      <w:hyperlink r:id="rId160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lastRenderedPageBreak/>
        <w:t>проведение мониторинга потребностей неправительственных организаций, осуществляющих деятельность в социальной сфере, в добровольческих (волонтерских) ресурсах;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проведение мониторинга потребностей жителей автономного округа в услугах добровольцев (волонтеров) с последующей ориентацией добровольцев (волонтеров) автономного округа на результаты мониторинга, включая программы подготовки и переподготовки добровольцев (волонтеров);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разработку методических рекомендаций по организации деятельности инфраструктуры поддержки добровольчества (волонтерства) в автономном округе;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создание каналов информационной связи и информационного обмена между государством, негосударственными некоммерческими организациями, социальными предпринимателями и добровольцами (волонтерами);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разработку и реализацию программы и плана подготовки и переподготовки кадров в области организации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165">
        <w:r>
          <w:rPr>
            <w:color w:val="0000FF"/>
          </w:rPr>
          <w:t>N 438-рп</w:t>
        </w:r>
      </w:hyperlink>
      <w:r>
        <w:t xml:space="preserve">, от 16.08.2019 </w:t>
      </w:r>
      <w:hyperlink r:id="rId166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разработку и реализацию программ подготовки, переподготовки, повышения квалификации добровольцев (волонтеров) по различным направлениям деятельности с учетом результатов мониторинга потребностей жителей автономного округа в услугах добровольцев (волонтеров);</w:t>
      </w:r>
    </w:p>
    <w:p w:rsidR="003B2B57" w:rsidRDefault="003B2B57">
      <w:pPr>
        <w:pStyle w:val="ConsPlusNormal"/>
        <w:jc w:val="both"/>
      </w:pPr>
      <w:r>
        <w:t xml:space="preserve">(в ред. распоряжений Правительства ХМАО - Югры от 31.08.2018 </w:t>
      </w:r>
      <w:hyperlink r:id="rId167">
        <w:r>
          <w:rPr>
            <w:color w:val="0000FF"/>
          </w:rPr>
          <w:t>N 438-рп</w:t>
        </w:r>
      </w:hyperlink>
      <w:r>
        <w:t xml:space="preserve">, от 16.08.2019 </w:t>
      </w:r>
      <w:hyperlink r:id="rId168">
        <w:r>
          <w:rPr>
            <w:color w:val="0000FF"/>
          </w:rPr>
          <w:t>N 439-рп</w:t>
        </w:r>
      </w:hyperlink>
      <w:r>
        <w:t>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анализ потребности финансовых и иных ресурсов, необходимых для организации инфраструктуры поддержки добровольчества (волонтерства);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разработку механизма ответственности добровольцев (волонтеров) за взятые на себя обязательства, ответственности добровольческих (волонтерских) центров за деятельность добровольцев (волонтеров);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создание на базе добровольческих (волонтерских) объединений некоммерческих неправительственных организаций, пополнение реестра поставщиков услуг в социальной сфере;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совершенствование законодательства автономного округа и формирование нормативной правовой базы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содействие некоммерческим организациям в формировании навыков привлечения добровольцев к реализуемым ими проектам.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Для реализации Концепции исполнительные органы государственной власти автономного округа, органы местного самоуправления муниципальных образований автономного округа разрабатывают планы мероприятий по развитию добровольческой (волонтерской) деятельности.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10.2. Второй этап (с 2023 года по 2025 год) предполагает проведение следующих мероприятий:</w:t>
      </w:r>
    </w:p>
    <w:p w:rsidR="003B2B57" w:rsidRDefault="003B2B57">
      <w:pPr>
        <w:pStyle w:val="ConsPlusNormal"/>
        <w:jc w:val="both"/>
      </w:pPr>
      <w:r>
        <w:lastRenderedPageBreak/>
        <w:t xml:space="preserve">(в ред. </w:t>
      </w:r>
      <w:hyperlink r:id="rId175">
        <w:r>
          <w:rPr>
            <w:color w:val="0000FF"/>
          </w:rPr>
          <w:t>распоряжения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комплексный анализ результатов реализации утвержденных исполнительными органами государственной власти автономного округа планов мероприятий по развитию добровольческой (волонтерской) деятельности на предмет достижения поставленных в Концепции цели и задач;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корректировка цели, задач и направлений Концепции по итогам проведенных мероприятий;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обобщение положительного опыта автономного округа в сфере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передача услуг в социальной сфере добровольческим (волонтерским) организациям автономного округа;</w:t>
      </w:r>
    </w:p>
    <w:p w:rsidR="003B2B57" w:rsidRDefault="003B2B57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распоряжения</w:t>
        </w:r>
      </w:hyperlink>
      <w:r>
        <w:t xml:space="preserve"> Правительства ХМАО - Югры от 31.08.2018 N 438-рп)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реализация программы и плана подготовки и переподготовки кадров в области организации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79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реализация программ подготовки, переподготовки, повышения квалификации добровольцев (волонтеров) по различным направлениям деятельности с учетом результатов мониторинга потребностей жителей автономного округа в услугах добровольцев (волонтеров);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расширение масштабов межсекторного, межведомственного и международного взаимодействия и сотрудничества в сфере добровольчества (волонтерства);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создание финансовых условий развития добровольчества (волонтерства), включая привлечение внебюджетных источников и совершенствование бюджетного регулирования, позволяющих обеспечивать стабильное финансирование затрат, связанных с организацией и поддержкой системы стимулирования добровольческой (волонтерской) деятельности;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функционирование механизма взаимодействия исполнительных органов государственной власти автономного округа, органов местного самоуправления, бизнес-структур, некоммерческих организаций и гражданских инициатив для развития и поддержки добровольчества (волонтерства);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spacing w:before="220"/>
        <w:ind w:firstLine="540"/>
        <w:jc w:val="both"/>
      </w:pPr>
      <w:r>
        <w:t>использование достижений успешных добровольческих (волонтерских) и социальных практик в общей стратегии формирования имиджа социальной привлекательности автономного округа в межрегиональном и международном социальном пространстве.</w:t>
      </w:r>
    </w:p>
    <w:p w:rsidR="003B2B57" w:rsidRDefault="003B2B57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распоряжением</w:t>
        </w:r>
      </w:hyperlink>
      <w:r>
        <w:t xml:space="preserve"> Правительства ХМАО - Югры от 16.08.2019 N 439-рп)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  <w:outlineLvl w:val="1"/>
      </w:pPr>
      <w:r>
        <w:t>11. Ожидаемые результаты реализации Концепции</w:t>
      </w:r>
    </w:p>
    <w:p w:rsidR="003B2B57" w:rsidRDefault="003B2B57">
      <w:pPr>
        <w:pStyle w:val="ConsPlusNormal"/>
        <w:jc w:val="center"/>
      </w:pPr>
      <w:r>
        <w:t xml:space="preserve">(в ред. </w:t>
      </w:r>
      <w:hyperlink r:id="rId185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3B2B57" w:rsidRDefault="003B2B57">
      <w:pPr>
        <w:pStyle w:val="ConsPlusNormal"/>
        <w:jc w:val="center"/>
      </w:pPr>
      <w:r>
        <w:t>от 16.08.2019 N 439-рп)</w:t>
      </w:r>
    </w:p>
    <w:p w:rsidR="003B2B57" w:rsidRDefault="003B2B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4706"/>
      </w:tblGrid>
      <w:tr w:rsidR="003B2B57">
        <w:tc>
          <w:tcPr>
            <w:tcW w:w="2154" w:type="dxa"/>
          </w:tcPr>
          <w:p w:rsidR="003B2B57" w:rsidRDefault="003B2B57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2211" w:type="dxa"/>
          </w:tcPr>
          <w:p w:rsidR="003B2B57" w:rsidRDefault="003B2B57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4706" w:type="dxa"/>
          </w:tcPr>
          <w:p w:rsidR="003B2B57" w:rsidRDefault="003B2B57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3B2B57">
        <w:tc>
          <w:tcPr>
            <w:tcW w:w="2154" w:type="dxa"/>
            <w:vMerge w:val="restart"/>
          </w:tcPr>
          <w:p w:rsidR="003B2B57" w:rsidRDefault="003B2B57">
            <w:pPr>
              <w:pStyle w:val="ConsPlusNormal"/>
            </w:pPr>
            <w:r>
              <w:t xml:space="preserve">Расширение возможностей для самореализации </w:t>
            </w:r>
            <w:r>
              <w:lastRenderedPageBreak/>
              <w:t>граждан, повышение роли добровольчества (волонтерства) в обществе, формирование и распространение добровольческих (волонтерских) инновационных практик социальной деятельности</w:t>
            </w:r>
          </w:p>
        </w:tc>
        <w:tc>
          <w:tcPr>
            <w:tcW w:w="2211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сформирована система мер, направленных на </w:t>
            </w:r>
            <w:r>
              <w:lastRenderedPageBreak/>
              <w:t>усиление роли добровольцев (волонтеров), общественных организаций в решении социальных задач</w:t>
            </w:r>
          </w:p>
        </w:tc>
        <w:tc>
          <w:tcPr>
            <w:tcW w:w="4706" w:type="dxa"/>
          </w:tcPr>
          <w:p w:rsidR="003B2B57" w:rsidRDefault="003B2B57">
            <w:pPr>
              <w:pStyle w:val="ConsPlusNormal"/>
            </w:pPr>
            <w:r>
              <w:lastRenderedPageBreak/>
              <w:t>увеличение количества некоммерческих организаций, использующих труд добровольцев (волонтеров);</w:t>
            </w:r>
          </w:p>
          <w:p w:rsidR="003B2B57" w:rsidRDefault="003B2B57">
            <w:pPr>
              <w:pStyle w:val="ConsPlusNormal"/>
            </w:pPr>
            <w:r>
              <w:lastRenderedPageBreak/>
              <w:t>увеличение количества мероприятий, проведенных с привлечением добровольцев (волонтеров);</w:t>
            </w:r>
          </w:p>
          <w:p w:rsidR="003B2B57" w:rsidRDefault="003B2B57">
            <w:pPr>
              <w:pStyle w:val="ConsPlusNormal"/>
            </w:pPr>
            <w:r>
              <w:t>увеличение количества добровольческих (волонтерских) инициатив жителей автономного округа, получивших информационную, материально-техническую, финансовую поддержку</w:t>
            </w:r>
          </w:p>
        </w:tc>
      </w:tr>
      <w:tr w:rsidR="003B2B57">
        <w:tc>
          <w:tcPr>
            <w:tcW w:w="2154" w:type="dxa"/>
            <w:vMerge/>
          </w:tcPr>
          <w:p w:rsidR="003B2B57" w:rsidRDefault="003B2B57">
            <w:pPr>
              <w:pStyle w:val="ConsPlusNormal"/>
            </w:pPr>
          </w:p>
        </w:tc>
        <w:tc>
          <w:tcPr>
            <w:tcW w:w="2211" w:type="dxa"/>
          </w:tcPr>
          <w:p w:rsidR="003B2B57" w:rsidRDefault="003B2B57">
            <w:pPr>
              <w:pStyle w:val="ConsPlusNormal"/>
            </w:pPr>
            <w:r>
              <w:t>создана эффективная система и механизмы взаимодействия добровольцев (волонтеров) автономного округа с добровольцами (волонтерами) других субъектов Российской Федерации и стран</w:t>
            </w:r>
          </w:p>
        </w:tc>
        <w:tc>
          <w:tcPr>
            <w:tcW w:w="4706" w:type="dxa"/>
          </w:tcPr>
          <w:p w:rsidR="003B2B57" w:rsidRDefault="003B2B57">
            <w:pPr>
              <w:pStyle w:val="ConsPlusNormal"/>
            </w:pPr>
            <w:r>
              <w:t>увеличение количества совместных мероприятий с волонтерскими объединениями и координационными центрами других субъектов Российской Федерации;</w:t>
            </w:r>
          </w:p>
          <w:p w:rsidR="003B2B57" w:rsidRDefault="003B2B57">
            <w:pPr>
              <w:pStyle w:val="ConsPlusNormal"/>
            </w:pPr>
            <w:r>
              <w:t>увеличение количества добровольческих (волонтерских) объединений, получивших грантовую поддержку на реализацию совместных проектов</w:t>
            </w:r>
          </w:p>
        </w:tc>
      </w:tr>
      <w:tr w:rsidR="003B2B57">
        <w:tc>
          <w:tcPr>
            <w:tcW w:w="2154" w:type="dxa"/>
            <w:vMerge/>
          </w:tcPr>
          <w:p w:rsidR="003B2B57" w:rsidRDefault="003B2B57">
            <w:pPr>
              <w:pStyle w:val="ConsPlusNormal"/>
            </w:pPr>
          </w:p>
        </w:tc>
        <w:tc>
          <w:tcPr>
            <w:tcW w:w="2211" w:type="dxa"/>
          </w:tcPr>
          <w:p w:rsidR="003B2B57" w:rsidRDefault="003B2B57">
            <w:pPr>
              <w:pStyle w:val="ConsPlusNormal"/>
            </w:pPr>
            <w:r>
              <w:t>сформированы культура добровольческой (волонтерской) деятельности, привлекательный образ добровольца (волонтера) у населения автономного округа</w:t>
            </w:r>
          </w:p>
        </w:tc>
        <w:tc>
          <w:tcPr>
            <w:tcW w:w="4706" w:type="dxa"/>
          </w:tcPr>
          <w:p w:rsidR="003B2B57" w:rsidRDefault="003B2B57">
            <w:pPr>
              <w:pStyle w:val="ConsPlusNormal"/>
            </w:pPr>
            <w:r>
              <w:t>увеличение посещаемости интернет-ресурсов для взаимодействия заинтересованных сторон в сфере добровольчества (волонтерства);</w:t>
            </w:r>
          </w:p>
          <w:p w:rsidR="003B2B57" w:rsidRDefault="003B2B57">
            <w:pPr>
              <w:pStyle w:val="ConsPlusNormal"/>
            </w:pPr>
            <w:r>
              <w:t>увеличение количества информационных материалов о возможностях и перспективах участия граждан в добровольческой (волонтерской) деятельности;</w:t>
            </w:r>
          </w:p>
          <w:p w:rsidR="003B2B57" w:rsidRDefault="003B2B57">
            <w:pPr>
              <w:pStyle w:val="ConsPlusNormal"/>
            </w:pPr>
            <w:r>
              <w:t>увеличение доли добровольческих (волонтерских) кадров, прошедших обучение в сферах культуры, физической культуры и спорта, здравоохранении, социальной сфере, экологии;</w:t>
            </w:r>
          </w:p>
          <w:p w:rsidR="003B2B57" w:rsidRDefault="003B2B57">
            <w:pPr>
              <w:pStyle w:val="ConsPlusNormal"/>
            </w:pPr>
            <w:r>
              <w:t>увеличение количества разработанных и применяемых методических материалов, памяток, рекомендаций для методического сопровождения добровольческих (волонтерских) кадров;</w:t>
            </w:r>
          </w:p>
          <w:p w:rsidR="003B2B57" w:rsidRDefault="003B2B57">
            <w:pPr>
              <w:pStyle w:val="ConsPlusNormal"/>
            </w:pPr>
            <w:r>
              <w:t>увеличение количества мероприятий добровольческой (волонтерской) направленности (форумы, конференции, семинары, тренинги)</w:t>
            </w:r>
          </w:p>
        </w:tc>
      </w:tr>
      <w:tr w:rsidR="003B2B57">
        <w:tc>
          <w:tcPr>
            <w:tcW w:w="2154" w:type="dxa"/>
            <w:vMerge/>
          </w:tcPr>
          <w:p w:rsidR="003B2B57" w:rsidRDefault="003B2B57">
            <w:pPr>
              <w:pStyle w:val="ConsPlusNormal"/>
            </w:pPr>
          </w:p>
        </w:tc>
        <w:tc>
          <w:tcPr>
            <w:tcW w:w="2211" w:type="dxa"/>
          </w:tcPr>
          <w:p w:rsidR="003B2B57" w:rsidRDefault="003B2B57">
            <w:pPr>
              <w:pStyle w:val="ConsPlusNormal"/>
            </w:pPr>
            <w:r>
              <w:t>население автономного округа мотивировано к добровольческой (волонтерской) деятельности</w:t>
            </w:r>
          </w:p>
        </w:tc>
        <w:tc>
          <w:tcPr>
            <w:tcW w:w="4706" w:type="dxa"/>
          </w:tcPr>
          <w:p w:rsidR="003B2B57" w:rsidRDefault="003B2B57">
            <w:pPr>
              <w:pStyle w:val="ConsPlusNormal"/>
            </w:pPr>
            <w:r>
              <w:t>увеличение количества добровольцев (волонтеров), имеющих благодарственные письма, почетные грамоты, знаки отличия;</w:t>
            </w:r>
          </w:p>
          <w:p w:rsidR="003B2B57" w:rsidRDefault="003B2B57">
            <w:pPr>
              <w:pStyle w:val="ConsPlusNormal"/>
            </w:pPr>
            <w:r>
              <w:t>участие представителей добровольческого (волонтерского) движения автономного округа в федеральных и международных мероприятиях в сфере добровольчества (волонтерства);</w:t>
            </w:r>
          </w:p>
          <w:p w:rsidR="003B2B57" w:rsidRDefault="003B2B57">
            <w:pPr>
              <w:pStyle w:val="ConsPlusNormal"/>
            </w:pPr>
            <w:r>
              <w:t xml:space="preserve">увеличение количества добровольцев (волонтеров) в сфере социального обслуживания населения, образования, физической культуры и спорта, патриотического </w:t>
            </w:r>
            <w:r>
              <w:lastRenderedPageBreak/>
              <w:t>воспитания, здравоохранения, экологии, культуры, предупреждения и ликвидации последствий ЧС, общественной безопасности</w:t>
            </w:r>
          </w:p>
        </w:tc>
      </w:tr>
    </w:tbl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right"/>
        <w:outlineLvl w:val="0"/>
      </w:pPr>
      <w:r>
        <w:t>Приложение 2</w:t>
      </w:r>
    </w:p>
    <w:p w:rsidR="003B2B57" w:rsidRDefault="003B2B57">
      <w:pPr>
        <w:pStyle w:val="ConsPlusNormal"/>
        <w:jc w:val="right"/>
      </w:pPr>
      <w:r>
        <w:t>к распоряжению Правительства</w:t>
      </w:r>
    </w:p>
    <w:p w:rsidR="003B2B57" w:rsidRDefault="003B2B57">
      <w:pPr>
        <w:pStyle w:val="ConsPlusNormal"/>
        <w:jc w:val="right"/>
      </w:pPr>
      <w:r>
        <w:t>Ханты-Мансийского</w:t>
      </w:r>
    </w:p>
    <w:p w:rsidR="003B2B57" w:rsidRDefault="003B2B57">
      <w:pPr>
        <w:pStyle w:val="ConsPlusNormal"/>
        <w:jc w:val="right"/>
      </w:pPr>
      <w:r>
        <w:t>автономного округа - Югры</w:t>
      </w:r>
    </w:p>
    <w:p w:rsidR="003B2B57" w:rsidRDefault="003B2B57">
      <w:pPr>
        <w:pStyle w:val="ConsPlusNormal"/>
        <w:jc w:val="right"/>
      </w:pPr>
      <w:r>
        <w:t>от 20 октября 2017 года N 612-рп</w:t>
      </w: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Title"/>
        <w:jc w:val="center"/>
      </w:pPr>
      <w:bookmarkStart w:id="1" w:name="P463"/>
      <w:bookmarkEnd w:id="1"/>
      <w:r>
        <w:t>МЕЖВЕДОМСТВЕННАЯ ПРОГРАММА</w:t>
      </w:r>
    </w:p>
    <w:p w:rsidR="003B2B57" w:rsidRDefault="003B2B57">
      <w:pPr>
        <w:pStyle w:val="ConsPlusTitle"/>
        <w:jc w:val="center"/>
      </w:pPr>
      <w:r>
        <w:t>РАЗВИТИЯ ДОБРОВОЛЬЧЕСТВА (ВОЛОНТЕРСТВА)</w:t>
      </w:r>
    </w:p>
    <w:p w:rsidR="003B2B57" w:rsidRDefault="003B2B57">
      <w:pPr>
        <w:pStyle w:val="ConsPlusTitle"/>
        <w:jc w:val="center"/>
      </w:pPr>
      <w:r>
        <w:t>В ХАНТЫ-МАНСИЙСКОМ АВТОНОМНОМ ОКРУГЕ - ЮГРЕ</w:t>
      </w:r>
    </w:p>
    <w:p w:rsidR="003B2B57" w:rsidRDefault="003B2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B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B57" w:rsidRDefault="003B2B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16.08.2019 N 439-рп)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B57" w:rsidRDefault="003B2B57">
            <w:pPr>
              <w:pStyle w:val="ConsPlusNormal"/>
            </w:pPr>
          </w:p>
        </w:tc>
      </w:tr>
    </w:tbl>
    <w:p w:rsidR="003B2B57" w:rsidRDefault="003B2B57">
      <w:pPr>
        <w:pStyle w:val="ConsPlusNormal"/>
        <w:jc w:val="center"/>
      </w:pPr>
    </w:p>
    <w:p w:rsidR="003B2B57" w:rsidRDefault="003B2B57">
      <w:pPr>
        <w:pStyle w:val="ConsPlusNormal"/>
        <w:sectPr w:rsidR="003B2B57" w:rsidSect="006C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098"/>
        <w:gridCol w:w="2438"/>
        <w:gridCol w:w="1361"/>
        <w:gridCol w:w="1984"/>
      </w:tblGrid>
      <w:tr w:rsidR="003B2B57">
        <w:tc>
          <w:tcPr>
            <w:tcW w:w="624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1"/>
            </w:pPr>
            <w:r>
              <w:t>I. Совершенствование нормативного правового регулирования и правоприменительной практики в сфере развития добровольчества, оказание правовой помощи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Утверждение порядков взаимодействия исполнительных органов государственной власти Ханты-Мансийского автономного округа - Югры (далее - автономный округ),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по отдельным направлениям их деятельности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социального развития автономного округа (далее - Депсоцразвития Югры), Департамент здравоохранения автономного округа (далее - Депздрав Югры)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</w:t>
            </w:r>
            <w:hyperlink r:id="rId18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"Социальное и демографическое развитие", утвержденная постановлением Правительства автономного округа от 5 октября 2018 года N 339-п (далее - государственная программа автономного округа "Социальное и демографическое развитие");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</w:t>
            </w:r>
            <w:hyperlink r:id="rId188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"Современное здравоохранение", утвержденная постановлением Правительства автономного округа от 5 октября 2018 года N </w:t>
            </w:r>
            <w:r>
              <w:lastRenderedPageBreak/>
              <w:t>337-п (далее - государственная программа автономного округа "Современное здравоохранение")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1 марта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нормативные правовые акты автономного округа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Анализ реализации механизмов взаимодействия исполнительных органов государственной власти автономного округа с организаторами добровольческой (волонтерской) деятельности, добровольческими (волонтерскими) организациями в сфере социального обслуживания и здравоохранения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Югры, Депздрав Югры, Департамент общественных и внешних связей автономного округа (далее - Департамент общественных и внешних связей Югры),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"Современное здравоохранение"; государственная </w:t>
            </w:r>
            <w:hyperlink r:id="rId189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общества", утвержденная постановлением Правительства автономного округа от 5 октября 2018 года N 355-п (далее - государственная программа автономного округа "Развитие гражданского общества")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октября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Создание на официальном сайте Департамента общественных и внешних связей Югры раздела "Правовая информация" для представителей некоммерческих организаций, добровольцев (волонтеров)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Фонд "Центр гражданских и социальных инициатив Югры"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действующий ресурс актуальной правовой информации для представителей некоммерческих организаций, добровольцев (волонтеров)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Обсуждение вопросов правовой поддержки некоммерческих организаций, добровольцев (волонтеров) на Международном гуманитарном форуме "Гражданские инициативы регионов 60 параллели"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Фонд "Центр гражданских и социальных инициатив Югры"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получение "обратной связи" в определении проблемных вопросов правовой поддержки представителей некоммерческих организаций, добровольцев (волонтеров), рекомендации по устранению (минимизации) факторов, влияющих на реализацию их прав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1"/>
            </w:pPr>
            <w:r>
              <w:t>II. Развитие механизмов поддержки добровольческой деятельности граждан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Развитие инфраструктуры поддержки добровольческой деятельности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Формирование межведомственного совета по развитию добровольчества (волонтерства) и социально ориентированных некоммерческих организаций (далее - Совет, СОНКО)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августа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отчет о работе Совета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Создание ресурсных центров развития и поддержки добровольчества (волонтерства) в муниципальных образованиях автономного округа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Фонд "Центр гражданских и социальных инициатив Югры" (по согласованию), органы местного самоуправления муниципальных образований автономного округа (далее - органы местного самоуправления)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создание 22 ресурсных центров в муниципальных образованиях автономного округа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Оказание поддержки региональным ресурсным центрам добровольчества (волонтерства)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 xml:space="preserve">Департамент общественных и внешних связей Югры, Департамент образования и </w:t>
            </w:r>
            <w:r>
              <w:lastRenderedPageBreak/>
              <w:t>молодежной политики автономного округа (далее - Депобразования и молодежи Югры), Депсоцразвития Югры, Депздрав Югры, Департамент физической культуры и спорта автономного округа (далее - Депспорта Югры)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"Развитие гражданского общества"; </w:t>
            </w:r>
            <w:r>
              <w:lastRenderedPageBreak/>
              <w:t xml:space="preserve">государственная </w:t>
            </w:r>
            <w:hyperlink r:id="rId190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образования", утвержденная постановлением Правительства автономного округа от 5 октября 2018 года N 338-п (далее - государственная программа автономного округа "Развитие образования"); государственная программа автономного округа "Социальное и демографическое развитие"; государственная программа автономного округа "Современное здравоохранение"; государственная </w:t>
            </w:r>
            <w:hyperlink r:id="rId19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"Доступная среда", утвержденная постановлением </w:t>
            </w:r>
            <w:r>
              <w:lastRenderedPageBreak/>
              <w:t>Правительства автономного округа от 5 октября 2018 года N 340-п (далее - государственная программа автономного округа "Доступная среда")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30 апреля </w:t>
            </w:r>
            <w:r>
              <w:lastRenderedPageBreak/>
              <w:t>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доклад в межведомственную комиссию по вопросам развития добровольчества </w:t>
            </w:r>
            <w:r>
              <w:lastRenderedPageBreak/>
              <w:t>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предложений по расширению практики безвозмездного предоставления площадей, 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СОНКО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Департамент по управлению государственным имуществом автономного округа, Депобразования и молодежи Югры, Депсоцразвития Югры, Департамент культуры автономного округа (далее - Депкультуры Югры), Депздрав Югры, Депспорта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</w:t>
            </w:r>
            <w:hyperlink r:id="rId192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"Управление государственным имуществом", утвержденная постановлением Правительства автономного округа от 5 октября 2018 года N 356-п;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образования"; государственная программа автономного округа </w:t>
            </w:r>
            <w:r>
              <w:lastRenderedPageBreak/>
              <w:t>"Социальное и демографическое развитие"; государственная программа автономного округа "Культурное пространство", утвержденная постановлением Правительства автономного округа от 5 октября 2018 года N 341-п (далее - государственная программа автономного округа "Культурное пространство"); государственная программа автономного округа "Современное здравоохранение";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Министерство экономического развития Российской Федерации (далее - Минэкономразвития России)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Развитие механизмов образовательной поддержки добровольческой деятельности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Развитие компетенций добровольцев (волонтеров) через </w:t>
            </w:r>
            <w:r>
              <w:lastRenderedPageBreak/>
              <w:t>участие в обучающих стажировках, крупнейших региональных, федеральных и международных событиях в качестве волонтеров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</w:t>
            </w:r>
            <w:r>
              <w:lastRenderedPageBreak/>
              <w:t>Югры, Депобразования и молодежи Югры, Депсоцразвития Югры, Депкультуры Югры, Депздрав Югры, Депспорта Югры, Общественная палата Югры (по согласованию), Фонд "Центр гражданских и социальных инициатив Югры" (по согласованию), ресурсный центр развития добровольчества (волонтерства) в сфере социального обслуживания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</w:t>
            </w:r>
            <w:r>
              <w:lastRenderedPageBreak/>
              <w:t>"Развитие гражданского общества"; 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"Современное здравоохранение";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среда"; государственная 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ноября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30 ноября </w:t>
            </w:r>
            <w:r>
              <w:lastRenderedPageBreak/>
              <w:t>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доклад в Федеральное агентство по делам </w:t>
            </w:r>
            <w:r>
              <w:lastRenderedPageBreak/>
              <w:t>молодежи (далее - Росмолодежь)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Организация обучения в сфере добровольчества (волонтерства) государственных гражданских и муниципальных </w:t>
            </w:r>
            <w:r>
              <w:lastRenderedPageBreak/>
              <w:t>служащих, сотрудников государственных и муниципальных учреждений, СОНКО и добровольцев (волонтеров)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государственной гражданской службы и кадровой политики автономного округа, </w:t>
            </w:r>
            <w:r>
              <w:lastRenderedPageBreak/>
              <w:t>Департамент общественных и внешних связей Югры, Депобразования и молодежи Югры, Депсоцразвития Югры, Депкультуры Югры, Депздрав Югры, Депспорта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3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государственной гражданской и </w:t>
            </w:r>
            <w:r>
              <w:lastRenderedPageBreak/>
              <w:t xml:space="preserve">муниципальной службы", утвержденная постановлением Правительства автономного округа от 5 октября 2018 года N 358-п; государственная программа автономного округа "Развитие гражданского общества"; государственная программа автономного округа "Развитие образования";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автономного округа "Доступная среда"; государственная программа автономного округа </w:t>
            </w:r>
            <w:r>
              <w:lastRenderedPageBreak/>
              <w:t>"Социальное и демографическое развитие";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мая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31 мая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доклад в Росмолодежь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Реализация мер, направленных на нематериальное поощрение добровольцев (волонтеров), в том числе в части предоставления образовательных услуг, вручения наград и знаков отличия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Депсоцразвития Югры, Депкультуры Югры, Депздрав Югры, Депспорта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пространство", государственная программа автономного округа "Современное здравоохранение"; </w:t>
            </w:r>
            <w:r>
              <w:lastRenderedPageBreak/>
              <w:t>государственная программа автономного округа "Доступная среда";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1 марта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Подготовка предложений по организации и предоставлению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Депсоцразвития Югры, Депздрав Югры, Депспорта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 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"Современное здравоохранение"; 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Развитие молодежного добровольчества и добровольческой деятельности отдельных категорий граждан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Интеграция волонтерской деятельности в образовательные программы организаций высшего образования и среднего профессионального образования автономного округа с целью приобретения профессиональных навыков, в том числе во время прохождения практик и стажировок, в том числе включение в образовательные программы модулей социальной практики в форме добровольческой (волонтерской) деятельности для обучающихся по укрупненным группам специальностей "Социальные науки", "Образование и педагогические науки", "Медицина", "Культура", "Строительство и архитектура"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августа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информационное письмо в организации среднего профессионального и высшего образования автономного округа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Разработка мер по расширению участия </w:t>
            </w:r>
            <w:r>
              <w:lastRenderedPageBreak/>
              <w:t>волонтеров в сфере гражданско-патриотического воспитания, в том числе в оказании помощи ветеранам Великой Отечественной войны и боевых действий, во взаимодействии с ветеранскими организациями, в благоустройстве памятных мест и воинских захоронений; содействие в увековечении памяти погибших при защите Отечества, в организации акций, посвященных памятным событиям в истории Российской Федерации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</w:t>
            </w:r>
            <w:r>
              <w:lastRenderedPageBreak/>
              <w:t>Депкультуры Югры, Депздрав Югры, Депспорта Югры, Департамент общественных и внешних связей Югры, Региональное отделение Всероссийского общественного движения "Волонтеры Победы" в Ханты-Мансийском автономном округе - Югре (далее - "Волонтеры Победы" Югры)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</w:t>
            </w:r>
            <w:r>
              <w:lastRenderedPageBreak/>
              <w:t>автономного округа "Развитие образования";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автономного округа "Доступная среда";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доклад в межведомственну</w:t>
            </w:r>
            <w:r>
              <w:lastRenderedPageBreak/>
              <w:t>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мер по дальнейшему развитию архивного волонтерства и привлечению добровольцев (волонтеров) к помощи в восстановлении истории семьи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 xml:space="preserve">Служба по делам архивов автономного округа, Депобразования и молодежи Югры, "Волонтеры Победы" Югры, Депсоцразвития Югры, органы местного самоуправления (по </w:t>
            </w:r>
            <w:r>
              <w:lastRenderedPageBreak/>
              <w:t>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"Культурное пространство"; государственная программа автономного округа "Развитие образования"; государственная </w:t>
            </w:r>
            <w:r>
              <w:lastRenderedPageBreak/>
              <w:t>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30 апреля </w:t>
            </w:r>
            <w:r>
              <w:lastRenderedPageBreak/>
              <w:t>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доклад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мер по участию волонтеров в организации акций, посвященных памятным событиям в истории Российской Федерации, автономного округа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Депсоцразвития Югры, Депкультуры Югры, Депздрав Югры, Депспорта Югры, Общественная палата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"Волонтеры Победы" Югры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гражданского общества"; 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</w:t>
            </w:r>
            <w:r>
              <w:lastRenderedPageBreak/>
              <w:t>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и реализация механизмов поддержки развития добровольчества среди граждан старше 50 лет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Депздрав Югры, Депспорта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 государственная программа автономного округа "Социальное и демографическое развитие"; государственная программа автономного округа "Развитие образования";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Минэкономразвития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Депспорта Югры, Депсоцразвития Югры, Департамент общественных и внешних связей Югры, Общественная палата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среда"; государственная программа автономного округа "Социальное и демографическое развитие";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Минэкономразвития 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1"/>
            </w:pPr>
            <w:r>
              <w:t>III. Содействие реализации отдельных направлений добровольческой деятельности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Социальная защита и социальное сопровождение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Вовлечение добровольческих (волонтерских) организаций в формирование системы комплексной реабилитации и абилитации инвалидов в рамках реализации мероприятий государственной программы автономного </w:t>
            </w:r>
            <w:r>
              <w:lastRenderedPageBreak/>
              <w:t>округа "Доступная среда"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Депспорта Югры, Департамент общественных и внешних связей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июня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правовые акты исполнительных органов государственной власти автономного округа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и тиражирование лучших практик деятельности организаций по оказанию социально-психологической реабилитации инвалидов и детей-инвалидов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Депсоцразвития Югры, Депздрав Югры, Депспорта Югры, Департамент общественных и внешних связей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"Современное здравоохранение"; государственная программа автономного округа "Доступная среда";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мая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труда и социальной защиты Российской Федерации (далее - Минтруд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Развитие механизмов поддержки волонтерских проектов, реализуемых в интересах граждан старшего возраста, в том числе с использованием </w:t>
            </w:r>
            <w:r>
              <w:lastRenderedPageBreak/>
              <w:t>механизмов выдачи субсидий и грантов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Югры, Депсоцразвития Югры, Депкультуры </w:t>
            </w:r>
            <w:r>
              <w:lastRenderedPageBreak/>
              <w:t>Югры, Депздрав Югры, Депспорта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"Развитие гражданского общества"; государственная </w:t>
            </w:r>
            <w:r>
              <w:lastRenderedPageBreak/>
              <w:t>программа автономного округа "Социальное и демографическое развитие";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автономного округа "Доступная среда";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содействию деятельности добровольцев (волонтеров) в содействии профилактике социального сиротства, реализации программ социализации выпускников </w:t>
            </w:r>
            <w:r>
              <w:lastRenderedPageBreak/>
              <w:t>организаций для детей-сирот, детей, оставшихся без попечения родителей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Депобразования и молодежи Югры, Депсоцразвития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1 марта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просвещения Российской Федерации (далее - Минпросвещения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лучших практик деятельности добровольцев (волонтеров) в содействии профилактике социального сиротства, реализации программ социализации выпускников организаций для детей-сирот, детей, оставшихся без попечения родителей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Депсоцразвития Югры, Департамент общественных и внешних связей Югры,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мая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Минпросвещения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содействию деятельности добровольцев в работе по социализации осужденных, находящихся в исправительных учреждениях, а также отбывающих наказания, не связанные с </w:t>
            </w:r>
            <w:r>
              <w:lastRenderedPageBreak/>
              <w:t>изоляцией от общества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внутренней политики автономного округа (далее - Депполитики Югры), Департамент общественных и внешних связей Югры, Управление Федеральной службы исполнения </w:t>
            </w:r>
            <w:r>
              <w:lastRenderedPageBreak/>
              <w:t>наказаний России по автономному округу (далее - УФСИН России по Югре) (по согласованию), Управление Министерства внутренних дел Российской Федерации по автономному округу (далее - УМВД России по Югре) (по согласованию), Общественная палата Югры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4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"Профилактика правонарушений и обеспечение отдельных прав граждан", утвержденная постановлением Правительства автономного округа от 5 октября 2018 года N </w:t>
            </w:r>
            <w:r>
              <w:lastRenderedPageBreak/>
              <w:t>348-п (далее - государственная программа автономного округа "Профилактика правонарушений и обеспечение отдельных прав граждан");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юстиции Российской Федерации (далее - Минюст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тиражирование лучших практик добровольческих (волонтерских) организаций в сфере организации работы по социализации осужденных, находящихся в исправительных учреждениях, подростков, </w:t>
            </w:r>
            <w:r>
              <w:lastRenderedPageBreak/>
              <w:t>находящихся в воспитательных колониях для несовершеннолетних, а также отбывающих наказания, не связанные с изоляцией от общества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Депполитики Югры, Департамент общественных и внешних связей Югры, УФСИН России по Югре (по согласованию) УМВД России по Югре (по согласованию), Общественная палата Югры (по согласованию), </w:t>
            </w: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>государственная программа автономного округа "Профилактика правонарушений и обеспечение отдельных прав граждан";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Федеральную службу исполнения наказаний (далее - ФСИН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методических рекомендаций о поддержке развития добровольчества среди граждан старше 50 лет в сфере социального обслуживания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мая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утвержденные методические рекомендации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поддержке деятельности добровольцев (волонтеров) в сфере образования, в том числе при формировании волонтерских центров на базе общеобразовательных организаций, образовательных организаций высшего образования и среднего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Депобразования и молодежи Югры, Региональное отделение "Российского движения школьников", Департамент общественных и внешних связей Югры, Фонд "Центр гражданских и социальных инициатив Югры"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и развитие механизмов взаимодействия добровольческих (волонтерских) организаций и организаций для детей, лишившихся родителей или оставшихся без их попечения, а также для детей, нуждающихся в помощи и защите государства, в части проведения программ, направленных на формирование у детей профессиональных навыков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Депсоцразвития Югры,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марта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марта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марта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марта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марта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марта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Минпросвещения 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Здравоохранение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содействию деятельности волонтеров в сфере здравоохранения, в том числе в части оказания медицинской помощи гражданам, формирования здорового образа жизни, </w:t>
            </w:r>
            <w:r>
              <w:lastRenderedPageBreak/>
              <w:t>профилактики возникновения и распространения заболеваний, пропаганды донорства крови, информационной, консультативной, просветительской, досуговой и иной поддержки пациентов медицинских организаций, помощи в уходе за пациентами в лечебных и реабилитационных учреждениях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Депздрав Югры, Региональное отделение Всероссийского общественного движения "Волонтеры-медики" (далее - "Волонтеры-медики" Югры)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30 апреля </w:t>
            </w:r>
            <w:r>
              <w:lastRenderedPageBreak/>
              <w:t>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информация в Министерство здравоохранения Российской Федерации (далее - Минздрав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Развитие условий для поддержки волонтерских организаций в сфере охраны здоровья, в том числе с использованием механизмов выдачи субсидий и грантов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Депздрав Югры, Департамент общественных и внешних связей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Минздрав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тиражирование лучших практик добровольческих </w:t>
            </w:r>
            <w:r>
              <w:lastRenderedPageBreak/>
              <w:t>(волонтерских) организаций в сфере популяризации кадрового донорства крови и ее компонентов, помощи станциям (отделениям) переливания крови, координации их деятельности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Депздрав Югры, Департамент общественных и внешних связей </w:t>
            </w:r>
            <w:r>
              <w:lastRenderedPageBreak/>
              <w:t>Югры, "Волонтеры-медики"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"Современное </w:t>
            </w:r>
            <w:r>
              <w:lastRenderedPageBreak/>
              <w:t>здравоохранение";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января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января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31 января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января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января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января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информация в Минздрав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Участие в мероприятиях Всероссийского общественного движения "Волонтеры-медики"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Депздрав Югры, "Волонтеры-медики" Югры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формирование и объединение в сеть медицинских волонтерских объединений и волонтерских центров в медицинских образовательных организациях, систематизация их работы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Спорт и физическая культура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Анализ барьеров и выработка мер по содействию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известных спортсменов, профессиональных работников сферы физической культуры и спорта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Депспорта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спорта Российской Федерации (далее - Минспорта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</w:t>
            </w:r>
            <w:r>
              <w:lastRenderedPageBreak/>
              <w:t>тиражирование лучших практик добровольческих (волонтерских) организаций в сфере спорта и физической культуры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Депспорта Югры, </w:t>
            </w:r>
            <w:r>
              <w:lastRenderedPageBreak/>
              <w:t>Департамент общественных и внешних связей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программа автономного округа "Доступная среда";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до 31 мая </w:t>
            </w:r>
            <w:r>
              <w:lastRenderedPageBreak/>
              <w:t>2021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информация в </w:t>
            </w:r>
            <w:r>
              <w:lastRenderedPageBreak/>
              <w:t>Минспорта 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Охрана окружающей среды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содействию деятельности добровольцев (волонтеров) в сфере охраны природы, в том числе в сфере содействия восстановлению природных экосистем, очистки природной среды от мусора, организации раздельного сбора отходов, содействия природоохранной деятельности, формированию экологической культуры и экологического </w:t>
            </w:r>
            <w:r>
              <w:lastRenderedPageBreak/>
              <w:t>просвещения, участия в охране животного мира, сохранении и восстановлении среды его обитания,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комплексов, в работе по выявлению фактов нарушения лесного законодательства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Служба по контролю и надзору в сфере охраны окружающей среды, объектов животного мира и лесных отношений автономного округа (далее - Природнадзор Югры), Департамент недропользования и природных ресурсов автономного округа (далее - Депнедра и природных ресурсов Югры), Департамент промышленности автономного округа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</w:t>
            </w:r>
            <w:hyperlink r:id="rId195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"Экологическая безопасность", утвержденная постановлением Правительства автономного округа от 5 октября 2018 года N 352-п (далее - государственная программа автономного округа "Экологическая безопасность"); государственная </w:t>
            </w:r>
            <w:hyperlink r:id="rId196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"Воспроизводство и </w:t>
            </w:r>
            <w:r>
              <w:lastRenderedPageBreak/>
              <w:t xml:space="preserve">использование природных ресурсов", утвержденная постановлением Правительства автономного округа от 5 октября 2018 года N 345-п (далее - государственная программа автономного округа "Воспроизводство и использование природных ресурсов"); государственная </w:t>
            </w:r>
            <w:hyperlink r:id="rId19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промышленности и туризма", утвержденная постановлением Правительства автономного округа от 5 октября 2018 года N 357-п (далее - государственная программа автономного округа "Развитие промышленности и туризма")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природных ресурсов и экологии Российской Федерации (далее - Минприроды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тиражирование лучших </w:t>
            </w:r>
            <w:r>
              <w:lastRenderedPageBreak/>
              <w:t>практик добровольческих (волонтерских) организаций в сфере охраны окружающей среды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Природнадзор Югры, Депнедра и </w:t>
            </w:r>
            <w:r>
              <w:lastRenderedPageBreak/>
              <w:t>природных ресурсов Югры, Деппромышленности Югры, Департамент общественных и внешних связей Югры,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</w:t>
            </w:r>
            <w:r>
              <w:lastRenderedPageBreak/>
              <w:t>автономного округа "Экологическая безопасность"; государственная программа автономного округа "Воспроизводство и использование природных ресурсов"; государственная программа автономного округа "Развитие промышленности и туризма";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января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 xml:space="preserve">информация в Минприроды </w:t>
            </w:r>
            <w:r>
              <w:lastRenderedPageBreak/>
              <w:t>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Предупреждение и ликвидация последствий чрезвычайных ситуаций, содействие безопасности граждан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Анализ барьеров и выработка мер по содействию деятельности добровольцев (волонтеров) в сфере предупреждения и ликвидации последствий чрезвычайных ситуаций, обеспечения пожарной безопасности и </w:t>
            </w:r>
            <w:r>
              <w:lastRenderedPageBreak/>
              <w:t xml:space="preserve">безопасности людей на водных объектах, в том числе в части популяризации и освоения с участием добровольцев (волонтеров) профилактических мероприятий, направленных на профилактику, пропаганду и распространение знаний в области защиты населения и территорий от чрезвычайных ситуаций с целью формирования в общественном сознании культуры безопасности жизнедеятельности, а также предупреждение чрезвычайных ситуаций и пожаров, основных способов защиты населения и территорий от чрезвычайных ситуаций; участия добровольцев (волонтеров) в ликвидации пожаров и последствий чрезвычайных ситуаций </w:t>
            </w:r>
            <w:r>
              <w:lastRenderedPageBreak/>
              <w:t>техногенного и природного характера, развития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(волонтеров) и добровольных пожарных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гражданской защиты населения автономного округа (далее - Департамент гражданской защиты населения Югры), Департамент общественных и внешних связей </w:t>
            </w:r>
            <w:r>
              <w:lastRenderedPageBreak/>
              <w:t>Югры,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 (далее - ГУ МЧС России по Югре)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8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"Безопасность жизнедеятельности", утвержденная постановлением Правительства автономного округа от 5 октября 2018 года N 351-п (далее - </w:t>
            </w:r>
            <w:r>
              <w:lastRenderedPageBreak/>
              <w:t>государственная программа автономного округа "Безопасность жизнедеятельности");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30 апреля </w:t>
            </w:r>
            <w:r>
              <w:lastRenderedPageBreak/>
              <w:t>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информация в ГУ МЧС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и тиражирование лучших практик деятельности добровольческих (волонтерских) организаций в сфере обеспечения безопасности жизнедеятельности населения, тушения пожаров, повышения гражданской ответственности и реализации прав и обязанностей граждан в области защиты населения от чрезвычайных ситуаций, а также поиска пропавших людей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гражданской защиты населения Югры, Департамент общественных и внешних связей Югры, Депобразования и молодежи Югры, ГУ МЧС России по Югре (по согласованию),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"Безопасность жизнедеятельности"; 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1 марта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ГУ МЧС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Анализ результативности взаимодействия УМВД России по Югре с добровольцами (волонтерами) в сфере поиска пропавших людей, выработка путей решения проблемных вопросов и мер по содействию деятельности добровольцев (волонтеров) в розыске пропавших лиц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ГУ МЧС России по Югре (по согласованию), УМВД России по Югре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внутренних дел Российской Федерации (далее - МВД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лучших практик деятельности добровольческих организаций в сфере содействия деятельности волонтеров по поиску пропавших людей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Департамент общественных и внешних связей Югры, ГУ МЧС России по Югре (по согласованию), УМВД России по Югре (по согласованию),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МВД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и тиражирование лучших практик добровольческих (волонтерских) организаций в сфере помощи участникам дорожного движения, включая вопросы взаимодействия добровольческих (волонтерских) организаций с подразделениями УМВД России по Югре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УМВД России по Югре (по согласованию),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января 2020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МВД 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t>Культура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Анализ барьеров и выработка мер по содействию деятельности добровольцев (волонтеров) в сфере культуры, в том числе по сохранению объектов культурного наследия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Депкультуры Югры, Служба государственной охраны объектов культурного наследия автономного округа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культуры Российской Федерации (далее - Минкультуры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</w:t>
            </w:r>
            <w:r>
              <w:lastRenderedPageBreak/>
              <w:t>тиражирование лучших практик добровольческих (волонтерских) организаций в сфере культуры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Депкультуры Югры, </w:t>
            </w:r>
            <w:r>
              <w:lastRenderedPageBreak/>
              <w:t>Департамент общественных и внешних связей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программа автономного округа "Культурное пространство";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до 30 апреля </w:t>
            </w:r>
            <w:r>
              <w:lastRenderedPageBreak/>
              <w:t>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информация в </w:t>
            </w:r>
            <w:r>
              <w:lastRenderedPageBreak/>
              <w:t>Минкультуры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Содействие привлечению деятелей культуры к участию в добровольческих (волонтерских) акциях, мероприятиях и встречах с добровольцами (волонтерами), а также организация информационного освещения данных мероприятий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Депкультуры Югры, Департамент общественных и внешних связей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"Культурное пространство";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Популяризация ресурсов Президентской библиотеки в рамках проекта "Президентская библиотека в Югре"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</w:t>
            </w:r>
            <w:r>
              <w:lastRenderedPageBreak/>
              <w:t>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увеличение количества пользователей ресурсов Президентской библиотеки на 10% к 2025 году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Проведение окружного обучающего семинара для волонтеров культуры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Депкультуры Югры, автономное учреждение автономного округа "Окружной Дом народного творчества" (далее - Окружной Дом народного творчества)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повышение компетенций не менее 150 волонтеров в сфере культуры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Формирование Банка данных волонтеров в сфере культуры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</w:t>
            </w:r>
            <w:r>
              <w:lastRenderedPageBreak/>
              <w:t>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реестр волонтеров в сфере культуры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Развитие городской среды и туристической деятельности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Содействие участию добровольцев (волонтеров) в развитии городской среды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 xml:space="preserve">Департамент строительства автономного округа (далее - Депстрой Югры), Департамент жилищно-коммунального комплекса и энергетики автономного округа (далее - Депжкк и энергетики Югры), Департамент общественных и внешних связей Югры, </w:t>
            </w:r>
            <w:r>
              <w:lastRenderedPageBreak/>
              <w:t>Общественная палата Югры (по согласованию),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9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жилищной сферы", утвержденная постановлением Правительства автономного округа от 5 октября 2018 года N 346-п (далее - государственная программа автономного округа "Развитие жилищной сферы"); государственная </w:t>
            </w:r>
            <w:hyperlink r:id="rId200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"Жилищно-коммунальный комплекс и городская среда", утвержденная постановлением Правительства автономного округа от 5 октября 2018 года N 347-п (далее - государственная программа автономного округа "Жилищно-коммунальный комплекс и городская среда");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Министерство строительства и жилищно-коммунального хозяйства Российской Федерации (далее - Минстрой России)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Обобщение лучших практик деятельности добровольческих (волонтерских) организаций в развитии городской среды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Депстрой Югры, Депжкк и энергетики Югры, Департамент общественных и внешних связей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"Развитие жилищной сферы"; государственная программа автономного округа "Жилищно-коммунальный </w:t>
            </w:r>
            <w:r>
              <w:lastRenderedPageBreak/>
              <w:t>комплекс и городская среда"; 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информация в Минстрой России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Сохранение исторической памяти и гражданско-патриотическое воспитание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мер по расширению участия волонтеров в оказании содействия работе ветеранских организаций и адресной помощи ветеранам Великой Отечественной войны и боевых действий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"Волонтеры Победы Югры"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Проведение мероприятий Всероссийского общественного движения "Волонтеры Победы"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"Волонтеры Победы"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реализация проектов в сфере помощи ветеранам, благоустройства памятных мест, проведение дней единых действий, сопровождение Парада Победы и шествия "Бессмертный полк", открытие центров Волонтеров Победы в образовательных организациях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Организация оказания социальной помощи на дому гражданам пожилого возраста, в том числе ветеранам Великой Отечественной войны 1941 - 1945 годов, с участием добровольцев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Югры, Депобразования и молодежи Югры, "Волонтеры Победы"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 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реализация проектов в сфере помощи гражданам пожилого возраста и ветеранам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2"/>
            </w:pPr>
            <w:r>
              <w:lastRenderedPageBreak/>
              <w:t>Развитие международного сотрудничества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Анализ барьеров и выработка мер по расширению участия волонтеров в международных волонтерских мероприятиях, а также участию иностранных граждан в добровольческой (волонтерской) деятельности на территории автономного округа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Общественная палата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апреля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апреля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Обобщение и тиражирование лучших практик добровольческих (волонтерских) организаций в реализации </w:t>
            </w:r>
            <w:r>
              <w:lastRenderedPageBreak/>
              <w:t>международных волонтерских программ и развитии международных добровольческих (волонтерских) инициатив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(по согласованию),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Росмолодежь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1"/>
            </w:pPr>
            <w:r>
              <w:lastRenderedPageBreak/>
              <w:t>IV. Поддержка добровольчества (волонтерства) в автономном округе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Внедрение в автономном округе Стандарта поддержки добровольчества в регионах Российской Федерации, разработанного автономной 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Депсоцразвития Югры, Депкультуры Югры, Депздрав Югры, Депспорта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пространство", государственная программа автономного округа </w:t>
            </w:r>
            <w:r>
              <w:lastRenderedPageBreak/>
              <w:t>"Современное здравоохранение"; государственная программа автономного округа "Доступная среда";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сентября 2019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информационное письмо в автономную некоммерческую организацию "Агентство стратегических инициатив по продвижению новых проектов"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Рассмотрение вопросов развития добровольчества (волонтерства) на заседаниях общественных советов, созданных при исполнительных органах государственной власти автономного округа, общественных советов, созданных в муниципальных образованиях автономного округа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Югры, Депсоцразвития Югры, Депкультуры Югры, Депздрав Югры, Депспорта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"Современное </w:t>
            </w:r>
            <w:r>
              <w:lastRenderedPageBreak/>
              <w:t>здравоохранение"; государственная программа автономного округа "Доступная среда"; 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</w:t>
            </w:r>
          </w:p>
          <w:p w:rsidR="003B2B57" w:rsidRDefault="003B2B57">
            <w:pPr>
              <w:pStyle w:val="ConsPlusNormal"/>
              <w:jc w:val="center"/>
            </w:pPr>
            <w:r>
              <w:t>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создание постоянно действующей площадки для взаимодействия добровольцев (волонтеров) с исполнительными органами государственной власти автономного округа, органами местного самоуправления в целях содействия развитию направлений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Обсуждение перспектив, направлений и итогов развития добровольчества (волонтерства) в автономном округе на Международном форуме "Гражданские инициативы регионов 60 параллели"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3B2B57" w:rsidRDefault="003B2B57">
            <w:pPr>
              <w:pStyle w:val="ConsPlusNormal"/>
              <w:jc w:val="center"/>
            </w:pPr>
            <w:r>
              <w:t>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создание единого пространства взаимодействия и обмена опытом для представителей некоммерческих организаций, власти и добровольцев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Проведение рекламной кампании, направленной на продвижение ценностей </w:t>
            </w:r>
            <w:r>
              <w:lastRenderedPageBreak/>
              <w:t>добровольческой (волонтерской) деятельности в обществе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Югры, </w:t>
            </w:r>
            <w:r>
              <w:lastRenderedPageBreak/>
              <w:t>Депобразования и молодежи Югры, Депсоцразвития Югры, Депкультуры Югры, Депздрав Югры, Депспорта Югры,</w:t>
            </w:r>
          </w:p>
          <w:p w:rsidR="003B2B57" w:rsidRDefault="003B2B57">
            <w:pPr>
              <w:pStyle w:val="ConsPlusNormal"/>
              <w:jc w:val="center"/>
            </w:pPr>
            <w:r>
              <w:t>Департамент экономического развития автономного округа (далее - Депэкономики Югры), Фонд "Центр гражданских и социальных инициатив Югры" 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"Развитие гражданского </w:t>
            </w:r>
            <w:r>
              <w:lastRenderedPageBreak/>
              <w:t>общества";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пространство", государственная программа автономного округа "Современное здравоохранение"; государственная программа автономного округа "Доступная среда"; государственная </w:t>
            </w:r>
            <w:hyperlink r:id="rId20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экономического потенциала", утвержденная </w:t>
            </w:r>
            <w:r>
              <w:lastRenderedPageBreak/>
              <w:t>постановлением Правительства автономного округа от 5 октября 2018 года N 336-п (далее - государственная программа автономного округа "Развитие экономического потенциала");</w:t>
            </w:r>
          </w:p>
          <w:p w:rsidR="003B2B57" w:rsidRDefault="003B2B57">
            <w:pPr>
              <w:pStyle w:val="ConsPlusNormal"/>
            </w:pPr>
            <w:r>
              <w:t>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1 марта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1 марта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марта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отчет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Проведение ярмарки мест для добровольного (волонтерского) труда в учреждениях социальной сферы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декабря </w:t>
            </w:r>
            <w:r>
              <w:lastRenderedPageBreak/>
              <w:t>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информирование потенциальных волонтеров о сферах их возможной деятельности, удовлетворение потребности в волонтерах в учреждениях социальной сферы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Демонстрация социальных роликов о "серебряном" волонтерстве на экранах в отделениях Пенсионного фонда Российской Федерации, центрах комплексно-социального обслуживания, геронтологических центрах и других учреждениях социальной защиты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Депэкономики Югры, Фонд "Центр гражданских и социальных инициатив Югры"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экономического потенциала"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30 ноября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информация в Минтруд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Развитие единой информационной системы в сфере развития добровольчества (волонтерства) в автономном округе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 xml:space="preserve">Департамент общественных и внешних связей Югры, Депобразования и молодежи Югры, Депсоцразвития Югры, Депкультуры Югры, Депздрав Югры, Депспорта Югры, Фонд "Центр гражданских и социальных инициатив Югры" </w:t>
            </w:r>
            <w:r>
              <w:lastRenderedPageBreak/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"Развитие образования"; государственная программа автономного округа "Социальное и </w:t>
            </w:r>
            <w:r>
              <w:lastRenderedPageBreak/>
              <w:t>демографическое развитие"; государственная программа автономного округа "Культурное пространство";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здравоохранение"; 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октября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октября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октября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октября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октября </w:t>
            </w:r>
            <w:r>
              <w:lastRenderedPageBreak/>
              <w:t>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октября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октября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доклад в Росмолодежь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Организация и проведение семинаров, тренингов, "круглых столов" в сфере добровольчества (волонтерства)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Общественная палата Югры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согласованию), органы местного самоуправления 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муниципальные программы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декабря </w:t>
            </w:r>
            <w:r>
              <w:lastRenderedPageBreak/>
              <w:t>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распространение лучших практик корпоративного добровольчества, создание добровольческих объединений на градообразующих предприятиях муниципальных образований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Организация и проведение окружного слета волонтеров по направлениям: инклюзивное волонтерство, событийное волонтерство, волонтеры общественной безопасности, волонтеры-медики, Волонтеры Победы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подведение итогов деятельности волонтеров за год, награждение и поощрение лучших волонтеров и волонтерских объединений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Организация и проведение окружного Слета волонтеров в сфере адаптивного спорта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Депспорта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</w:t>
            </w:r>
            <w:r>
              <w:lastRenderedPageBreak/>
              <w:t>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создание возможности для обмена опытом, обучения на тренингах, награждения лучшего </w:t>
            </w:r>
            <w:r>
              <w:lastRenderedPageBreak/>
              <w:t>волонтерского объединения в сфере адаптивного спорта и активных волонтеров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Сборы по подготовке добровольцев (волонтеров) Югры в сфере адаптивного спорта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Депспорта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формирование команды обученных добровольцев для сферы физической культуры и спорта, в том числе адаптивного спорта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67.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Реализация окружных информационно-образовательных проектов:</w:t>
            </w:r>
          </w:p>
          <w:p w:rsidR="003B2B57" w:rsidRDefault="003B2B57">
            <w:pPr>
              <w:pStyle w:val="ConsPlusNormal"/>
            </w:pPr>
            <w:r>
              <w:t>"Дари добро", приуроченного к международному Дню инвалидов;</w:t>
            </w:r>
          </w:p>
          <w:p w:rsidR="003B2B57" w:rsidRDefault="003B2B57">
            <w:pPr>
              <w:pStyle w:val="ConsPlusNormal"/>
            </w:pPr>
            <w:r>
              <w:t>"Паралимпийские зимние игры";</w:t>
            </w:r>
          </w:p>
          <w:p w:rsidR="003B2B57" w:rsidRDefault="003B2B57">
            <w:pPr>
              <w:pStyle w:val="ConsPlusNormal"/>
            </w:pPr>
            <w:r>
              <w:t>"Сурдлимпийские зимние игры";</w:t>
            </w:r>
          </w:p>
          <w:p w:rsidR="003B2B57" w:rsidRDefault="003B2B57">
            <w:pPr>
              <w:pStyle w:val="ConsPlusNormal"/>
            </w:pPr>
            <w:r>
              <w:t>"Паралимпийские летние игры";</w:t>
            </w:r>
          </w:p>
          <w:p w:rsidR="003B2B57" w:rsidRDefault="003B2B57">
            <w:pPr>
              <w:pStyle w:val="ConsPlusNormal"/>
            </w:pPr>
            <w:r>
              <w:t>"Сурдлимпийские летние игры"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Депспорта Югры, Депобразования и молодежной политики Югры,</w:t>
            </w:r>
          </w:p>
          <w:p w:rsidR="003B2B57" w:rsidRDefault="003B2B57">
            <w:pPr>
              <w:pStyle w:val="ConsPlusNormal"/>
              <w:jc w:val="center"/>
            </w:pPr>
            <w:r>
              <w:t>бюджетное учреждение автономного округа "Центр адаптивного спорта Югры"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среда"; государственная программа автономного округа "Развитие образования"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охват обучающихся образовательных организаций автономного округа - не менее 50 тыс. человек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68.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Реализация проектов:</w:t>
            </w:r>
          </w:p>
          <w:p w:rsidR="003B2B57" w:rsidRDefault="003B2B57">
            <w:pPr>
              <w:pStyle w:val="ConsPlusNormal"/>
            </w:pPr>
            <w:r>
              <w:lastRenderedPageBreak/>
              <w:t>"Школа музейного добровольца";</w:t>
            </w:r>
          </w:p>
          <w:p w:rsidR="003B2B57" w:rsidRDefault="003B2B57">
            <w:pPr>
              <w:pStyle w:val="ConsPlusNormal"/>
            </w:pPr>
            <w:r>
              <w:t>"Друзья музея";</w:t>
            </w:r>
          </w:p>
          <w:p w:rsidR="003B2B57" w:rsidRDefault="003B2B57">
            <w:pPr>
              <w:pStyle w:val="ConsPlusNormal"/>
            </w:pPr>
            <w:r>
              <w:t>"Югорских окон негасимый свет" (волонтерское движение в библиотечной отрасли);</w:t>
            </w:r>
          </w:p>
          <w:p w:rsidR="003B2B57" w:rsidRDefault="003B2B57">
            <w:pPr>
              <w:pStyle w:val="ConsPlusNormal"/>
            </w:pPr>
            <w:r>
              <w:t>"Света и Добра" (арт-терапия)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Депкультуры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до 31 </w:t>
            </w:r>
            <w:r>
              <w:lastRenderedPageBreak/>
              <w:t>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привлечение не </w:t>
            </w:r>
            <w:r>
              <w:lastRenderedPageBreak/>
              <w:t>менее 170 волонтеров к участию в проектах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Разработка мер по развитию геронтоволонтерского движения на базе организаций социального обслуживания автономного округа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 xml:space="preserve">до 31 </w:t>
            </w:r>
            <w:r>
              <w:lastRenderedPageBreak/>
              <w:t>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>создание добровольческих объединений "Волонтеры серебряного возраста" в муниципальных образованиях автономного округа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Ведение реестра малообеспеченных семей с детьми, готовых принять благотворительную помощь, реестра благотворителей (физических, юридических лиц), желающих оказать поддержку гражданам, нуждающимся в получении социальной поддержки, в том числе малообеспеченным семьям с детьми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своевременное выявление и оказание благотворительной помощи малообеспеченным семьям с детьми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71.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Добровольческое (волонтерское) сопровождение </w:t>
            </w:r>
            <w:r>
              <w:lastRenderedPageBreak/>
              <w:t>мероприятий в сферах экологии, физической культуры и спорта, здравоохранения, культуры, а также в социальной (в том числе инклюзивной) сфере и сфере патриотического воспитания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Депнедра и </w:t>
            </w:r>
            <w:r>
              <w:lastRenderedPageBreak/>
              <w:t>природных ресурсов Югры, Депсоцразвития Югры, Депкультуры Югры, Депздрав Югры, Депспорта Югры, Природнадзор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программа автономного округа </w:t>
            </w:r>
            <w:r>
              <w:lastRenderedPageBreak/>
              <w:t>"Развитие образования"; государственная программа автономного округа "Воспроизводство и использование природных ресурсов";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пространство"; государственная программа автономного округа "Современное здравоохранение"; государственная программа автономного округа "Доступная среда"; государственная программа автономного округа "Экологическая безопасность"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31 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вовлечение населения автономного </w:t>
            </w:r>
            <w:r>
              <w:lastRenderedPageBreak/>
              <w:t>округа в добровольческую деятельность</w:t>
            </w:r>
          </w:p>
        </w:tc>
      </w:tr>
      <w:tr w:rsidR="003B2B57">
        <w:tc>
          <w:tcPr>
            <w:tcW w:w="11056" w:type="dxa"/>
            <w:gridSpan w:val="6"/>
          </w:tcPr>
          <w:p w:rsidR="003B2B57" w:rsidRDefault="003B2B57">
            <w:pPr>
              <w:pStyle w:val="ConsPlusNormal"/>
              <w:jc w:val="center"/>
              <w:outlineLvl w:val="1"/>
            </w:pPr>
            <w:r>
              <w:lastRenderedPageBreak/>
              <w:t>V. Мониторинг развития добровольческой деятельности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72.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Подготовка ежегодных докладов о добровольчестве (волонтерстве) в автономном округе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Депсоцразвития Югры, Депкультуры Югры, Депздрав Югры, Депспорта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"Современное здравоохранение";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"Доступная среда"; государственная программа автономного округа "Культурное пространство"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31 июля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июля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июля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июля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июля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июля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доклад в Минэкономразвития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t>73.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Мониторинг социально-</w:t>
            </w:r>
            <w:r>
              <w:lastRenderedPageBreak/>
              <w:t>экономических эффектов поддержки добровольчества (волонтерства) в автономном округе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общественных и внешних связей Югры, Депобразования и молодежи Югры, Депсоцразвития Югры, Депкультуры Югры, Депздрав Югры, Депспорта Югры, органы местного самоуправления</w:t>
            </w:r>
          </w:p>
          <w:p w:rsidR="003B2B57" w:rsidRDefault="003B2B57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программа автономного округа "Развитие гражданского общества";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образования"; государственная программа автономного округа "Социальное и демографическое развитие"; государственная программа автономного округа "Культурное пространство";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здравоохранение"; государственная программа автономного округа "Доступная среда"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 xml:space="preserve">до 31 </w:t>
            </w:r>
            <w:r>
              <w:lastRenderedPageBreak/>
              <w:t>декабря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31 декабря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отчет в </w:t>
            </w:r>
            <w:r>
              <w:lastRenderedPageBreak/>
              <w:t>Минэкономразвития России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 xml:space="preserve">Мониторинг реализации мер поддержки добровольчества (волонтерства) в </w:t>
            </w:r>
            <w:r>
              <w:lastRenderedPageBreak/>
              <w:t>субъектах Российской Федерации, в том числе правоприменения порядков взаимодействия исполнительных органов государственной власти автономного округа, подведомственных учреждений с организаторами добровольческой деятельности и волонтерскими организациями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Депсоцразвития Югры, Депздрав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 xml:space="preserve">государственная программа автономного округа "Социальное и </w:t>
            </w:r>
            <w:r>
              <w:lastRenderedPageBreak/>
              <w:t>демографическое развитие";</w:t>
            </w:r>
          </w:p>
          <w:p w:rsidR="003B2B57" w:rsidRDefault="003B2B57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lastRenderedPageBreak/>
              <w:t>до 30 ноября 2019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lastRenderedPageBreak/>
              <w:t>до 30 ноября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30 ноября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lastRenderedPageBreak/>
              <w:t xml:space="preserve">аналитический отчет по результатам мониторинга в </w:t>
            </w:r>
            <w:r>
              <w:lastRenderedPageBreak/>
              <w:t>межведомственную комиссию по вопросам развития добровольчества (волонтерства)</w:t>
            </w:r>
          </w:p>
        </w:tc>
      </w:tr>
      <w:tr w:rsidR="003B2B57">
        <w:tc>
          <w:tcPr>
            <w:tcW w:w="624" w:type="dxa"/>
          </w:tcPr>
          <w:p w:rsidR="003B2B57" w:rsidRDefault="003B2B57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551" w:type="dxa"/>
          </w:tcPr>
          <w:p w:rsidR="003B2B57" w:rsidRDefault="003B2B57">
            <w:pPr>
              <w:pStyle w:val="ConsPlusNormal"/>
            </w:pPr>
            <w:r>
              <w:t>Проведение научных, социологических и статистических и иных исследований, направленных на изучение форм и масштабов участия граждан и организаций в добровольческой (волонтерской) деятельности</w:t>
            </w:r>
          </w:p>
        </w:tc>
        <w:tc>
          <w:tcPr>
            <w:tcW w:w="2098" w:type="dxa"/>
          </w:tcPr>
          <w:p w:rsidR="003B2B57" w:rsidRDefault="003B2B57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2438" w:type="dxa"/>
          </w:tcPr>
          <w:p w:rsidR="003B2B57" w:rsidRDefault="003B2B57">
            <w:pPr>
              <w:pStyle w:val="ConsPlusNormal"/>
            </w:pPr>
            <w:r>
              <w:t>государственная программа автономного округа "Развитие гражданского общества"</w:t>
            </w:r>
          </w:p>
        </w:tc>
        <w:tc>
          <w:tcPr>
            <w:tcW w:w="1361" w:type="dxa"/>
          </w:tcPr>
          <w:p w:rsidR="003B2B57" w:rsidRDefault="003B2B57">
            <w:pPr>
              <w:pStyle w:val="ConsPlusNormal"/>
              <w:jc w:val="center"/>
            </w:pPr>
            <w:r>
              <w:t>до 1 февраля 2020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февраля 2021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февраля 2022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февраля 2023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февраля 2024 года,</w:t>
            </w:r>
          </w:p>
          <w:p w:rsidR="003B2B57" w:rsidRDefault="003B2B57">
            <w:pPr>
              <w:pStyle w:val="ConsPlusNormal"/>
              <w:jc w:val="center"/>
            </w:pPr>
            <w:r>
              <w:t>до 1 февраля 2025 года</w:t>
            </w:r>
          </w:p>
        </w:tc>
        <w:tc>
          <w:tcPr>
            <w:tcW w:w="1984" w:type="dxa"/>
          </w:tcPr>
          <w:p w:rsidR="003B2B57" w:rsidRDefault="003B2B57">
            <w:pPr>
              <w:pStyle w:val="ConsPlusNormal"/>
            </w:pPr>
            <w:r>
              <w:t>формирование аналитической базы в целях принятия управленческих решений по развитию добровольчества (волонтерства)</w:t>
            </w:r>
          </w:p>
        </w:tc>
      </w:tr>
    </w:tbl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jc w:val="both"/>
      </w:pPr>
    </w:p>
    <w:p w:rsidR="003B2B57" w:rsidRDefault="003B2B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2" w:name="_GoBack"/>
      <w:bookmarkEnd w:id="2"/>
    </w:p>
    <w:sectPr w:rsidR="0007189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57"/>
    <w:rsid w:val="00071894"/>
    <w:rsid w:val="003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E1E7-7CBD-4CD9-A376-8FCC957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2B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2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B2B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2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2B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2B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2B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21" Type="http://schemas.openxmlformats.org/officeDocument/2006/relationships/hyperlink" Target="consultantplus://offline/ref=FEC154BCB76A49FF68FC74F3E02533DBB3C1B6BD9CAB70FAB6F5BD50A32BEDAB27FBD31AADF28BCA0BF0D60219B56A6B40F79906846B91E7D20499C5S1R2F" TargetMode="External"/><Relationship Id="rId42" Type="http://schemas.openxmlformats.org/officeDocument/2006/relationships/hyperlink" Target="consultantplus://offline/ref=FEC154BCB76A49FF68FC74F3E02533DBB3C1B6BD9CA573F6B6FABD50A32BEDAB27FBD31ABFF2D3C60AF9C8031DA03C3A06SAR6F" TargetMode="External"/><Relationship Id="rId63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84" Type="http://schemas.openxmlformats.org/officeDocument/2006/relationships/hyperlink" Target="consultantplus://offline/ref=FEC154BCB76A49FF68FC74F3E02533DBB3C1B6BD9CAB70FAB6F5BD50A32BEDAB27FBD31AADF28BCA0BF0D60015B56A6B40F79906846B91E7D20499C5S1R2F" TargetMode="External"/><Relationship Id="rId13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91" Type="http://schemas.openxmlformats.org/officeDocument/2006/relationships/hyperlink" Target="consultantplus://offline/ref=FEC154BCB76A49FF68FC74F3E02533DBB3C1B6BD9FA072F1B8F3BD50A32BEDAB27FBD31AADF28BCA0BF3DF0218B56A6B40F79906846B91E7D20499C5S1R2F" TargetMode="External"/><Relationship Id="rId196" Type="http://schemas.openxmlformats.org/officeDocument/2006/relationships/hyperlink" Target="consultantplus://offline/ref=FEC154BCB76A49FF68FC74F3E02533DBB3C1B6BD9FA674F7B5F1BD50A32BEDAB27FBD31AADF28BCA0BF2D6011DB56A6B40F79906846B91E7D20499C5S1R2F" TargetMode="External"/><Relationship Id="rId200" Type="http://schemas.openxmlformats.org/officeDocument/2006/relationships/hyperlink" Target="consultantplus://offline/ref=FEC154BCB76A49FF68FC74F3E02533DBB3C1B6BD9FA670F4B3F4BD50A32BEDAB27FBD31AADF28BCA0BF7D50B1AB56A6B40F79906846B91E7D20499C5S1R2F" TargetMode="External"/><Relationship Id="rId16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10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1" Type="http://schemas.openxmlformats.org/officeDocument/2006/relationships/hyperlink" Target="consultantplus://offline/ref=FEC154BCB76A49FF68FC74F3E02533DBB3C1B6BD9CAB70FAB6F5BD50A32BEDAB27FBD31AADF28BCA0BF0D6021CB56A6B40F79906846B91E7D20499C5S1R2F" TargetMode="External"/><Relationship Id="rId32" Type="http://schemas.openxmlformats.org/officeDocument/2006/relationships/hyperlink" Target="consultantplus://offline/ref=FEC154BCB76A49FF68FC6AFEF64964D4B6CAE0B09BAB7DA5EDA6BB07FC7BEBFE67BBD54FEEB686CB03FB825258EB333B0DBC9406937791E4SCR8F" TargetMode="External"/><Relationship Id="rId37" Type="http://schemas.openxmlformats.org/officeDocument/2006/relationships/hyperlink" Target="consultantplus://offline/ref=FEC154BCB76A49FF68FC6AFEF64964D4B6CBECB89DA67DA5EDA6BB07FC7BEBFE67BBD54FEEB686CB02FB825258EB333B0DBC9406937791E4SCR8F" TargetMode="External"/><Relationship Id="rId53" Type="http://schemas.openxmlformats.org/officeDocument/2006/relationships/hyperlink" Target="consultantplus://offline/ref=FEC154BCB76A49FF68FC74F3E02533DBB3C1B6BD9CA57EF6B5FBBD50A32BEDAB27FBD31AADF28BCA0BF0D60219B56A6B40F79906846B91E7D20499C5S1R2F" TargetMode="External"/><Relationship Id="rId58" Type="http://schemas.openxmlformats.org/officeDocument/2006/relationships/hyperlink" Target="consultantplus://offline/ref=FEC154BCB76A49FF68FC74F3E02533DBB3C1B6BD9CA57EF6B5FBBD50A32BEDAB27FBD31AADF28BCA0BF0D6021BB56A6B40F79906846B91E7D20499C5S1R2F" TargetMode="External"/><Relationship Id="rId74" Type="http://schemas.openxmlformats.org/officeDocument/2006/relationships/hyperlink" Target="consultantplus://offline/ref=FEC154BCB76A49FF68FC74F3E02533DBB3C1B6BD9CA57EF6B5FBBD50A32BEDAB27FBD31AADF28BCA0BF0D6011AB56A6B40F79906846B91E7D20499C5S1R2F" TargetMode="External"/><Relationship Id="rId79" Type="http://schemas.openxmlformats.org/officeDocument/2006/relationships/hyperlink" Target="consultantplus://offline/ref=FEC154BCB76A49FF68FC74F3E02533DBB3C1B6BD9CA57EF6B5FBBD50A32BEDAB27FBD31AADF28BCA0BF0D6001DB56A6B40F79906846B91E7D20499C5S1R2F" TargetMode="External"/><Relationship Id="rId10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5" Type="http://schemas.openxmlformats.org/officeDocument/2006/relationships/hyperlink" Target="consultantplus://offline/ref=FEC154BCB76A49FF68FC74F3E02533DBB3C1B6BD9CA57EF6B5FBBD50A32BEDAB27FBD31AADF28BCA0BF0D60319B56A6B40F79906846B91E7D20499C5S1R2F" TargetMode="External"/><Relationship Id="rId90" Type="http://schemas.openxmlformats.org/officeDocument/2006/relationships/hyperlink" Target="consultantplus://offline/ref=FEC154BCB76A49FF68FC74F3E02533DBB3C1B6BD9CA57EF6B5FBBD50A32BEDAB27FBD31AADF28BCA0BF0D60014B56A6B40F79906846B91E7D20499C5S1R2F" TargetMode="External"/><Relationship Id="rId9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0" Type="http://schemas.openxmlformats.org/officeDocument/2006/relationships/hyperlink" Target="consultantplus://offline/ref=FEC154BCB76A49FF68FC74F3E02533DBB3C1B6BD9CAB70FAB6F5BD50A32BEDAB27FBD31AADF28BCA0BF0D6061AB56A6B40F79906846B91E7D20499C5S1R2F" TargetMode="External"/><Relationship Id="rId16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81" Type="http://schemas.openxmlformats.org/officeDocument/2006/relationships/hyperlink" Target="consultantplus://offline/ref=FEC154BCB76A49FF68FC74F3E02533DBB3C1B6BD9CAB70FAB6F5BD50A32BEDAB27FBD31AADF28BCA0BF0D6051AB56A6B40F79906846B91E7D20499C5S1R2F" TargetMode="External"/><Relationship Id="rId186" Type="http://schemas.openxmlformats.org/officeDocument/2006/relationships/hyperlink" Target="consultantplus://offline/ref=FEC154BCB76A49FF68FC74F3E02533DBB3C1B6BD9CAB70FAB6F5BD50A32BEDAB27FBD31AADF28BCA0BF0D60B19B56A6B40F79906846B91E7D20499C5S1R2F" TargetMode="External"/><Relationship Id="rId22" Type="http://schemas.openxmlformats.org/officeDocument/2006/relationships/hyperlink" Target="consultantplus://offline/ref=FEC154BCB76A49FF68FC6AFEF64964D4B7C2EFB596F42AA7BCF3B502F42BB1EE71F2D947F0B687D509F0D4S0R7F" TargetMode="External"/><Relationship Id="rId27" Type="http://schemas.openxmlformats.org/officeDocument/2006/relationships/hyperlink" Target="consultantplus://offline/ref=FEC154BCB76A49FF68FC6AFEF64964D4B1CCE8B09FA67DA5EDA6BB07FC7BEBFE75BB8D43EFBF98CB0AEED4031ESBRAF" TargetMode="External"/><Relationship Id="rId43" Type="http://schemas.openxmlformats.org/officeDocument/2006/relationships/hyperlink" Target="consultantplus://offline/ref=FEC154BCB76A49FF68FC74F3E02533DBB3C1B6BD9FA57EF1B6F7BD50A32BEDAB27FBD31ABFF2D3C60AF9C8031DA03C3A06SAR6F" TargetMode="External"/><Relationship Id="rId48" Type="http://schemas.openxmlformats.org/officeDocument/2006/relationships/hyperlink" Target="consultantplus://offline/ref=FEC154BCB76A49FF68FC74F3E02533DBB3C1B6BD9CA172FBB0FABD50A32BEDAB27FBD31ABFF2D3C60AF9C8031DA03C3A06SAR6F" TargetMode="External"/><Relationship Id="rId64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69" Type="http://schemas.openxmlformats.org/officeDocument/2006/relationships/hyperlink" Target="consultantplus://offline/ref=FEC154BCB76A49FF68FC74F3E02533DBB3C1B6BD9CAB70FAB6F5BD50A32BEDAB27FBD31AADF28BCA0BF0D60018B56A6B40F79906846B91E7D20499C5S1R2F" TargetMode="External"/><Relationship Id="rId11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18" Type="http://schemas.openxmlformats.org/officeDocument/2006/relationships/hyperlink" Target="consultantplus://offline/ref=FEC154BCB76A49FF68FC74F3E02533DBB3C1B6BD9CAB70FAB6F5BD50A32BEDAB27FBD31AADF28BCA0BF0D6061EB56A6B40F79906846B91E7D20499C5S1R2F" TargetMode="External"/><Relationship Id="rId13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3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80" Type="http://schemas.openxmlformats.org/officeDocument/2006/relationships/hyperlink" Target="consultantplus://offline/ref=FEC154BCB76A49FF68FC74F3E02533DBB3C1B6BD9CA57EF6B5FBBD50A32BEDAB27FBD31AADF28BCA0BF0D6001EB56A6B40F79906846B91E7D20499C5S1R2F" TargetMode="External"/><Relationship Id="rId85" Type="http://schemas.openxmlformats.org/officeDocument/2006/relationships/hyperlink" Target="consultantplus://offline/ref=FEC154BCB76A49FF68FC74F3E02533DBB3C1B6BD9CAB70FAB6F5BD50A32BEDAB27FBD31AADF28BCA0BF0D6071DB56A6B40F79906846B91E7D20499C5S1R2F" TargetMode="External"/><Relationship Id="rId15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5" Type="http://schemas.openxmlformats.org/officeDocument/2006/relationships/hyperlink" Target="consultantplus://offline/ref=FEC154BCB76A49FF68FC74F3E02533DBB3C1B6BD9CAB70FAB6F5BD50A32BEDAB27FBD31AADF28BCA0BF0D60619B56A6B40F79906846B91E7D20499C5S1R2F" TargetMode="External"/><Relationship Id="rId17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92" Type="http://schemas.openxmlformats.org/officeDocument/2006/relationships/hyperlink" Target="consultantplus://offline/ref=FEC154BCB76A49FF68FC74F3E02533DBB3C1B6BD9FA673F2B7F7BD50A32BEDAB27FBD31AADF28BCA0BF0D1011AB56A6B40F79906846B91E7D20499C5S1R2F" TargetMode="External"/><Relationship Id="rId197" Type="http://schemas.openxmlformats.org/officeDocument/2006/relationships/hyperlink" Target="consultantplus://offline/ref=FEC154BCB76A49FF68FC74F3E02533DBB3C1B6BD9FA673F5B7F0BD50A32BEDAB27FBD31AADF28BCA0BF3D7001DB56A6B40F79906846B91E7D20499C5S1R2F" TargetMode="External"/><Relationship Id="rId201" Type="http://schemas.openxmlformats.org/officeDocument/2006/relationships/hyperlink" Target="consultantplus://offline/ref=FEC154BCB76A49FF68FC74F3E02533DBB3C1B6BD9FA670F3B8FABD50A32BEDAB27FBD31AADF28BCA0BF2DE0314B56A6B40F79906846B91E7D20499C5S1R2F" TargetMode="External"/><Relationship Id="rId12" Type="http://schemas.openxmlformats.org/officeDocument/2006/relationships/hyperlink" Target="consultantplus://offline/ref=FEC154BCB76A49FF68FC6AFEF64964D4B4C2E1B894AA7DA5EDA6BB07FC7BEBFE75BB8D43EFBF98CB0AEED4031ESBRAF" TargetMode="External"/><Relationship Id="rId17" Type="http://schemas.openxmlformats.org/officeDocument/2006/relationships/hyperlink" Target="consultantplus://offline/ref=FEC154BCB76A49FF68FC6AFEF64964D4B7C2EFB596F42AA7BCF3B502F42BB1EE71F2D947F0B687D509F0D4S0R7F" TargetMode="External"/><Relationship Id="rId33" Type="http://schemas.openxmlformats.org/officeDocument/2006/relationships/hyperlink" Target="consultantplus://offline/ref=FEC154BCB76A49FF68FC6AFEF64964D4BCCAEBB19EA920AFE5FFB705FB74B4E960F2D94EEEB687CB00A4874749B33F331AA295198F7593SER2F" TargetMode="External"/><Relationship Id="rId38" Type="http://schemas.openxmlformats.org/officeDocument/2006/relationships/hyperlink" Target="consultantplus://offline/ref=FEC154BCB76A49FF68FC74F3E02533DBB3C1B6BD9CAB70FAB6F5BD50A32BEDAB27FBD31AADF28BCA0BF0D6011FB56A6B40F79906846B91E7D20499C5S1R2F" TargetMode="External"/><Relationship Id="rId59" Type="http://schemas.openxmlformats.org/officeDocument/2006/relationships/hyperlink" Target="consultantplus://offline/ref=FEC154BCB76A49FF68FC74F3E02533DBB3C1B6BD9CA57EF6B5FBBD50A32BEDAB27FBD31AADF28BCA0BF0D60215B56A6B40F79906846B91E7D20499C5S1R2F" TargetMode="External"/><Relationship Id="rId10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0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54" Type="http://schemas.openxmlformats.org/officeDocument/2006/relationships/hyperlink" Target="consultantplus://offline/ref=FEC154BCB76A49FF68FC74F3E02533DBB3C1B6BD9CA57EF6B5FBBD50A32BEDAB27FBD31AADF28BCA0BF0D6021AB56A6B40F79906846B91E7D20499C5S1R2F" TargetMode="External"/><Relationship Id="rId70" Type="http://schemas.openxmlformats.org/officeDocument/2006/relationships/hyperlink" Target="consultantplus://offline/ref=FEC154BCB76A49FF68FC74F3E02533DBB3C1B6BD9CAB70FAB6F5BD50A32BEDAB27FBD31AADF28BCA0BF0D60019B56A6B40F79906846B91E7D20499C5S1R2F" TargetMode="External"/><Relationship Id="rId75" Type="http://schemas.openxmlformats.org/officeDocument/2006/relationships/hyperlink" Target="consultantplus://offline/ref=FEC154BCB76A49FF68FC74F3E02533DBB3C1B6BD9CA57EF6B5FBBD50A32BEDAB27FBD31AADF28BCA0BF0D6011AB56A6B40F79906846B91E7D20499C5S1R2F" TargetMode="External"/><Relationship Id="rId91" Type="http://schemas.openxmlformats.org/officeDocument/2006/relationships/hyperlink" Target="consultantplus://offline/ref=FEC154BCB76A49FF68FC74F3E02533DBB3C1B6BD9CAB70FAB6F5BD50A32BEDAB27FBD31AADF28BCA0BF0D6071AB56A6B40F79906846B91E7D20499C5S1R2F" TargetMode="External"/><Relationship Id="rId9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6" Type="http://schemas.openxmlformats.org/officeDocument/2006/relationships/hyperlink" Target="consultantplus://offline/ref=FEC154BCB76A49FF68FC74F3E02533DBB3C1B6BD9CAB70FAB6F5BD50A32BEDAB27FBD31AADF28BCA0BF0D6061BB56A6B40F79906846B91E7D20499C5S1R2F" TargetMode="External"/><Relationship Id="rId182" Type="http://schemas.openxmlformats.org/officeDocument/2006/relationships/hyperlink" Target="consultantplus://offline/ref=FEC154BCB76A49FF68FC74F3E02533DBB3C1B6BD9CAB70FAB6F5BD50A32BEDAB27FBD31AADF28BCA0BF0D6051BB56A6B40F79906846B91E7D20499C5S1R2F" TargetMode="External"/><Relationship Id="rId187" Type="http://schemas.openxmlformats.org/officeDocument/2006/relationships/hyperlink" Target="consultantplus://offline/ref=FEC154BCB76A49FF68FC74F3E02533DBB3C1B6BD9FA673F5B8F6BD50A32BEDAB27FBD31AADF28BCA0BF2D5051CB56A6B40F79906846B91E7D20499C5S1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154BCB76A49FF68FC74F3E02533DBB3C1B6BD9CAB70FAB6F5BD50A32BEDAB27FBD31AADF28BCA0BF0D60319B56A6B40F79906846B91E7D20499C5S1R2F" TargetMode="External"/><Relationship Id="rId23" Type="http://schemas.openxmlformats.org/officeDocument/2006/relationships/hyperlink" Target="consultantplus://offline/ref=FEC154BCB76A49FF68FC6AFEF64964D4B1CCE8B09EA17DA5EDA6BB07FC7BEBFE75BB8D43EFBF98CB0AEED4031ESBRAF" TargetMode="External"/><Relationship Id="rId28" Type="http://schemas.openxmlformats.org/officeDocument/2006/relationships/hyperlink" Target="consultantplus://offline/ref=FEC154BCB76A49FF68FC6AFEF64964D4B1CFECB09BA67DA5EDA6BB07FC7BEBFE75BB8D43EFBF98CB0AEED4031ESBRAF" TargetMode="External"/><Relationship Id="rId49" Type="http://schemas.openxmlformats.org/officeDocument/2006/relationships/hyperlink" Target="consultantplus://offline/ref=FEC154BCB76A49FF68FC74F3E02533DBB3C1B6BD9CA775F7B5F0BD50A32BEDAB27FBD31ABFF2D3C60AF9C8031DA03C3A06SAR6F" TargetMode="External"/><Relationship Id="rId11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1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44" Type="http://schemas.openxmlformats.org/officeDocument/2006/relationships/hyperlink" Target="consultantplus://offline/ref=FEC154BCB76A49FF68FC74F3E02533DBB3C1B6BD9CAB70FAB6F5BD50A32BEDAB27FBD31AADF28BCA0BF0D6011AB56A6B40F79906846B91E7D20499C5S1R2F" TargetMode="External"/><Relationship Id="rId60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65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81" Type="http://schemas.openxmlformats.org/officeDocument/2006/relationships/hyperlink" Target="consultantplus://offline/ref=FEC154BCB76A49FF68FC74F3E02533DBB3C1B6BD9CA57EF6B5FBBD50A32BEDAB27FBD31AADF28BCA0BF0D6001AB56A6B40F79906846B91E7D20499C5S1R2F" TargetMode="External"/><Relationship Id="rId86" Type="http://schemas.openxmlformats.org/officeDocument/2006/relationships/hyperlink" Target="consultantplus://offline/ref=FEC154BCB76A49FF68FC74F3E02533DBB3C1B6BD9CAB70FAB6F5BD50A32BEDAB27FBD31AADF28BCA0BF0D6071FB56A6B40F79906846B91E7D20499C5S1R2F" TargetMode="External"/><Relationship Id="rId13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3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98" Type="http://schemas.openxmlformats.org/officeDocument/2006/relationships/hyperlink" Target="consultantplus://offline/ref=FEC154BCB76A49FF68FC74F3E02533DBB3C1B6BD9FA673F4B5F4BD50A32BEDAB27FBD31AADF28BCA0BF1D4061EB56A6B40F79906846B91E7D20499C5S1R2F" TargetMode="External"/><Relationship Id="rId172" Type="http://schemas.openxmlformats.org/officeDocument/2006/relationships/hyperlink" Target="consultantplus://offline/ref=FEC154BCB76A49FF68FC74F3E02533DBB3C1B6BD9CAB70FAB6F5BD50A32BEDAB27FBD31AADF28BCA0BF0D60614B56A6B40F79906846B91E7D20499C5S1R2F" TargetMode="External"/><Relationship Id="rId193" Type="http://schemas.openxmlformats.org/officeDocument/2006/relationships/hyperlink" Target="consultantplus://offline/ref=FEC154BCB76A49FF68FC74F3E02533DBB3C1B6BD9FA670F1B6F5BD50A32BEDAB27FBD31AADF28BCA0BF2D2041BB56A6B40F79906846B91E7D20499C5S1R2F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18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39" Type="http://schemas.openxmlformats.org/officeDocument/2006/relationships/hyperlink" Target="consultantplus://offline/ref=FEC154BCB76A49FF68FC74F3E02533DBB3C1B6BD9CAB70FAB6F5BD50A32BEDAB27FBD31AADF28BCA0BF0D60119B56A6B40F79906846B91E7D20499C5S1R2F" TargetMode="External"/><Relationship Id="rId10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34" Type="http://schemas.openxmlformats.org/officeDocument/2006/relationships/hyperlink" Target="consultantplus://offline/ref=FEC154BCB76A49FF68FC6AFEF64964D4B4CDE9B89EA77DA5EDA6BB07FC7BEBFE67BBD54FEEB686CA0FFB825258EB333B0DBC9406937791E4SCR8F" TargetMode="External"/><Relationship Id="rId50" Type="http://schemas.openxmlformats.org/officeDocument/2006/relationships/hyperlink" Target="consultantplus://offline/ref=FEC154BCB76A49FF68FC6AFEF64964D4B1CEE1B595A47DA5EDA6BB07FC7BEBFE75BB8D43EFBF98CB0AEED4031ESBRAF" TargetMode="External"/><Relationship Id="rId55" Type="http://schemas.openxmlformats.org/officeDocument/2006/relationships/hyperlink" Target="consultantplus://offline/ref=FEC154BCB76A49FF68FC74F3E02533DBB3C1B6BD9CA57EF6B5FBBD50A32BEDAB27FBD31AADF28BCA0BF0D6021AB56A6B40F79906846B91E7D20499C5S1R2F" TargetMode="External"/><Relationship Id="rId76" Type="http://schemas.openxmlformats.org/officeDocument/2006/relationships/hyperlink" Target="consultantplus://offline/ref=FEC154BCB76A49FF68FC74F3E02533DBB3C1B6BD9CA57EF6B5FBBD50A32BEDAB27FBD31AADF28BCA0BF0D6011BB56A6B40F79906846B91E7D20499C5S1R2F" TargetMode="External"/><Relationship Id="rId9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0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88" Type="http://schemas.openxmlformats.org/officeDocument/2006/relationships/hyperlink" Target="consultantplus://offline/ref=FEC154BCB76A49FF68FC74F3E02533DBB3C1B6BD9FA673F4B5FABD50A32BEDAB27FBD31AADF28BCA0BF4DF0418B56A6B40F79906846B91E7D20499C5S1R2F" TargetMode="External"/><Relationship Id="rId7" Type="http://schemas.openxmlformats.org/officeDocument/2006/relationships/hyperlink" Target="consultantplus://offline/ref=FEC154BCB76A49FF68FC74F3E02533DBB3C1B6BD9FAB74F2B7F6BD50A32BEDAB27FBD31ABFF2D3C60AF9C8031DA03C3A06SAR6F" TargetMode="External"/><Relationship Id="rId71" Type="http://schemas.openxmlformats.org/officeDocument/2006/relationships/hyperlink" Target="consultantplus://offline/ref=FEC154BCB76A49FF68FC74F3E02533DBB3C1B6BD9CA57EF6B5FBBD50A32BEDAB27FBD31AADF28BCA0BF0D6011EB56A6B40F79906846B91E7D20499C5S1R2F" TargetMode="External"/><Relationship Id="rId9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83" Type="http://schemas.openxmlformats.org/officeDocument/2006/relationships/hyperlink" Target="consultantplus://offline/ref=FEC154BCB76A49FF68FC74F3E02533DBB3C1B6BD9CAB70FAB6F5BD50A32BEDAB27FBD31AADF28BCA0BF0D60514B56A6B40F79906846B91E7D20499C5S1R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C154BCB76A49FF68FC6AFEF64964D4B6CEE1B199A37DA5EDA6BB07FC7BEBFE75BB8D43EFBF98CB0AEED4031ESBRAF" TargetMode="External"/><Relationship Id="rId24" Type="http://schemas.openxmlformats.org/officeDocument/2006/relationships/hyperlink" Target="consultantplus://offline/ref=FEC154BCB76A49FF68FC74F3E02533DBB3C1B6BD9CA57EF6B5FBBD50A32BEDAB27FBD31AADF28BCA0BF0D6021DB56A6B40F79906846B91E7D20499C5S1R2F" TargetMode="External"/><Relationship Id="rId40" Type="http://schemas.openxmlformats.org/officeDocument/2006/relationships/hyperlink" Target="consultantplus://offline/ref=FEC154BCB76A49FF68FC74F3E02533DBB3C1B6BD9FAB74F2B7F4BD50A32BEDAB27FBD31ABFF2D3C60AF9C8031DA03C3A06SAR6F" TargetMode="External"/><Relationship Id="rId45" Type="http://schemas.openxmlformats.org/officeDocument/2006/relationships/hyperlink" Target="consultantplus://offline/ref=FEC154BCB76A49FF68FC74F3E02533DBB3C1B6BD9CA075FBB8F5BD50A32BEDAB27FBD31ABFF2D3C60AF9C8031DA03C3A06SAR6F" TargetMode="External"/><Relationship Id="rId66" Type="http://schemas.openxmlformats.org/officeDocument/2006/relationships/hyperlink" Target="consultantplus://offline/ref=FEC154BCB76A49FF68FC74F3E02533DBB3C1B6BD9CAB70FAB6F5BD50A32BEDAB27FBD31AADF28BCA0BF0D6001CB56A6B40F79906846B91E7D20499C5S1R2F" TargetMode="External"/><Relationship Id="rId87" Type="http://schemas.openxmlformats.org/officeDocument/2006/relationships/hyperlink" Target="consultantplus://offline/ref=FEC154BCB76A49FF68FC74F3E02533DBB3C1B6BD9CAB70FAB6F5BD50A32BEDAB27FBD31AADF28BCA0BF0D60718B56A6B40F79906846B91E7D20499C5S1R2F" TargetMode="External"/><Relationship Id="rId11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1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3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3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61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82" Type="http://schemas.openxmlformats.org/officeDocument/2006/relationships/hyperlink" Target="consultantplus://offline/ref=FEC154BCB76A49FF68FC74F3E02533DBB3C1B6BD9CAB70FAB6F5BD50A32BEDAB27FBD31AADF28BCA0BF0D60014B56A6B40F79906846B91E7D20499C5S1R2F" TargetMode="External"/><Relationship Id="rId15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3" Type="http://schemas.openxmlformats.org/officeDocument/2006/relationships/hyperlink" Target="consultantplus://offline/ref=FEC154BCB76A49FF68FC74F3E02533DBB3C1B6BD9CAB70FAB6F5BD50A32BEDAB27FBD31AADF28BCA0BF0D6051CB56A6B40F79906846B91E7D20499C5S1R2F" TargetMode="External"/><Relationship Id="rId194" Type="http://schemas.openxmlformats.org/officeDocument/2006/relationships/hyperlink" Target="consultantplus://offline/ref=FEC154BCB76A49FF68FC74F3E02533DBB3C1B6BD9FA673F4B7F0BD50A32BEDAB27FBD31AADF28BCA0BF2DE0719B56A6B40F79906846B91E7D20499C5S1R2F" TargetMode="External"/><Relationship Id="rId199" Type="http://schemas.openxmlformats.org/officeDocument/2006/relationships/hyperlink" Target="consultantplus://offline/ref=FEC154BCB76A49FF68FC74F3E02533DBB3C1B6BD9FA673F2B7F4BD50A32BEDAB27FBD31AADF28BCA0BF5D60118B56A6B40F79906846B91E7D20499C5S1R2F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14" Type="http://schemas.openxmlformats.org/officeDocument/2006/relationships/hyperlink" Target="consultantplus://offline/ref=FEC154BCB76A49FF68FC74F3E02533DBB3C1B6BD9CAB70FAB6F5BD50A32BEDAB27FBD31AADF28BCA0BF0D6021DB56A6B40F79906846B91E7D20499C5S1R2F" TargetMode="External"/><Relationship Id="rId30" Type="http://schemas.openxmlformats.org/officeDocument/2006/relationships/hyperlink" Target="consultantplus://offline/ref=FEC154BCB76A49FF68FC6AFEF64964D4B6CFE9B898A37DA5EDA6BB07FC7BEBFE75BB8D43EFBF98CB0AEED4031ESBRAF" TargetMode="External"/><Relationship Id="rId35" Type="http://schemas.openxmlformats.org/officeDocument/2006/relationships/hyperlink" Target="consultantplus://offline/ref=FEC154BCB76A49FF68FC74F3E02533DBB3C1B6BD9CAB70FAB6F5BD50A32BEDAB27FBD31AADF28BCA0BF0D6011DB56A6B40F79906846B91E7D20499C5S1R2F" TargetMode="External"/><Relationship Id="rId56" Type="http://schemas.openxmlformats.org/officeDocument/2006/relationships/hyperlink" Target="consultantplus://offline/ref=FEC154BCB76A49FF68FC74F3E02533DBB3C1B6BD9CA57EF6B5FBBD50A32BEDAB27FBD31AADF28BCA0BF0D6021AB56A6B40F79906846B91E7D20499C5S1R2F" TargetMode="External"/><Relationship Id="rId77" Type="http://schemas.openxmlformats.org/officeDocument/2006/relationships/hyperlink" Target="consultantplus://offline/ref=FEC154BCB76A49FF68FC74F3E02533DBB3C1B6BD9CA57EF6B5FBBD50A32BEDAB27FBD31AADF28BCA0BF0D60115B56A6B40F79906846B91E7D20499C5S1R2F" TargetMode="External"/><Relationship Id="rId100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05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8" Type="http://schemas.openxmlformats.org/officeDocument/2006/relationships/hyperlink" Target="consultantplus://offline/ref=FEC154BCB76A49FF68FC74F3E02533DBB3C1B6BD9CAB70FAB6F5BD50A32BEDAB27FBD31AADF28BCA0BF0D6061BB56A6B40F79906846B91E7D20499C5S1R2F" TargetMode="External"/><Relationship Id="rId8" Type="http://schemas.openxmlformats.org/officeDocument/2006/relationships/hyperlink" Target="consultantplus://offline/ref=FEC154BCB76A49FF68FC74F3E02533DBB3C1B6BD9CA57EF6B5FBBD50A32BEDAB27FBD31AADF28BCA0BF0D6031AB56A6B40F79906846B91E7D20499C5S1R2F" TargetMode="External"/><Relationship Id="rId51" Type="http://schemas.openxmlformats.org/officeDocument/2006/relationships/hyperlink" Target="consultantplus://offline/ref=FEC154BCB76A49FF68FC74F3E02533DBB3C1B6BD9CA57EF6B5FBBD50A32BEDAB27FBD31AADF28BCA0BF0D60218B56A6B40F79906846B91E7D20499C5S1R2F" TargetMode="External"/><Relationship Id="rId72" Type="http://schemas.openxmlformats.org/officeDocument/2006/relationships/hyperlink" Target="consultantplus://offline/ref=FEC154BCB76A49FF68FC74F3E02533DBB3C1B6BD9CA57EF6B5FBBD50A32BEDAB27FBD31AADF28BCA0BF0D6011AB56A6B40F79906846B91E7D20499C5S1R2F" TargetMode="External"/><Relationship Id="rId9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9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84" Type="http://schemas.openxmlformats.org/officeDocument/2006/relationships/hyperlink" Target="consultantplus://offline/ref=FEC154BCB76A49FF68FC74F3E02533DBB3C1B6BD9CAB70FAB6F5BD50A32BEDAB27FBD31AADF28BCA0BF0D60515B56A6B40F79906846B91E7D20499C5S1R2F" TargetMode="External"/><Relationship Id="rId189" Type="http://schemas.openxmlformats.org/officeDocument/2006/relationships/hyperlink" Target="consultantplus://offline/ref=FEC154BCB76A49FF68FC74F3E02533DBB3C1B6BD9FA673F5B9F7BD50A32BEDAB27FBD31AADF28BCA0BF2DF001BB56A6B40F79906846B91E7D20499C5S1R2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EC154BCB76A49FF68FC6AFEF64964D4B1CCE8B09EA77DA5EDA6BB07FC7BEBFE75BB8D43EFBF98CB0AEED4031ESBRAF" TargetMode="External"/><Relationship Id="rId46" Type="http://schemas.openxmlformats.org/officeDocument/2006/relationships/hyperlink" Target="consultantplus://offline/ref=FEC154BCB76A49FF68FC74F3E02533DBB3C1B6BD9FA476F7B8F4BD50A32BEDAB27FBD31ABFF2D3C60AF9C8031DA03C3A06SAR6F" TargetMode="External"/><Relationship Id="rId67" Type="http://schemas.openxmlformats.org/officeDocument/2006/relationships/hyperlink" Target="consultantplus://offline/ref=FEC154BCB76A49FF68FC74F3E02533DBB3C1B6BD9CAB70FAB6F5BD50A32BEDAB27FBD31AADF28BCA0BF0D6001EB56A6B40F79906846B91E7D20499C5S1R2F" TargetMode="External"/><Relationship Id="rId116" Type="http://schemas.openxmlformats.org/officeDocument/2006/relationships/hyperlink" Target="consultantplus://offline/ref=FEC154BCB76A49FF68FC74F3E02533DBB3C1B6BD9CAB70FAB6F5BD50A32BEDAB27FBD31AADF28BCA0BF0D6061DB56A6B40F79906846B91E7D20499C5S1R2F" TargetMode="External"/><Relationship Id="rId13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20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41" Type="http://schemas.openxmlformats.org/officeDocument/2006/relationships/hyperlink" Target="consultantplus://offline/ref=FEC154BCB76A49FF68FC74F3E02533DBB3C1B6BD9CA47EF2B1F2BD50A32BEDAB27FBD31ABFF2D3C60AF9C8031DA03C3A06SAR6F" TargetMode="External"/><Relationship Id="rId62" Type="http://schemas.openxmlformats.org/officeDocument/2006/relationships/hyperlink" Target="consultantplus://offline/ref=FEC154BCB76A49FF68FC74F3E02533DBB3C1B6BD9CA57EF6B5FBBD50A32BEDAB27FBD31AADF28BCA0BF0D6011DB56A6B40F79906846B91E7D20499C5S1R2F" TargetMode="External"/><Relationship Id="rId83" Type="http://schemas.openxmlformats.org/officeDocument/2006/relationships/hyperlink" Target="consultantplus://offline/ref=FEC154BCB76A49FF68FC74F3E02533DBB3C1B6BD9CA57EF6B5FBBD50A32BEDAB27FBD31AADF28BCA0BF0D6001AB56A6B40F79906846B91E7D20499C5S1R2F" TargetMode="External"/><Relationship Id="rId88" Type="http://schemas.openxmlformats.org/officeDocument/2006/relationships/hyperlink" Target="consultantplus://offline/ref=FEC154BCB76A49FF68FC74F3E02533DBB3C1B6BD9CAB70FAB6F5BD50A32BEDAB27FBD31AADF28BCA0BF0D60719B56A6B40F79906846B91E7D20499C5S1R2F" TargetMode="External"/><Relationship Id="rId111" Type="http://schemas.openxmlformats.org/officeDocument/2006/relationships/hyperlink" Target="consultantplus://offline/ref=FEC154BCB76A49FF68FC74F3E02533DBB3C1B6BD9CAB70FAB6F5BD50A32BEDAB27FBD31AADF28BCA0BF0D60714B56A6B40F79906846B91E7D20499C5S1R2F" TargetMode="External"/><Relationship Id="rId13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9" Type="http://schemas.openxmlformats.org/officeDocument/2006/relationships/hyperlink" Target="consultantplus://offline/ref=FEC154BCB76A49FF68FC74F3E02533DBB3C1B6BD9CAB70FAB6F5BD50A32BEDAB27FBD31AADF28BCA0BF0D6051FB56A6B40F79906846B91E7D20499C5S1R2F" TargetMode="External"/><Relationship Id="rId195" Type="http://schemas.openxmlformats.org/officeDocument/2006/relationships/hyperlink" Target="consultantplus://offline/ref=FEC154BCB76A49FF68FC74F3E02533DBB3C1B6BD9FA673F4B5F6BD50A32BEDAB27FBD31AADF28BCA0BF2D30A18B56A6B40F79906846B91E7D20499C5S1R2F" TargetMode="External"/><Relationship Id="rId190" Type="http://schemas.openxmlformats.org/officeDocument/2006/relationships/hyperlink" Target="consultantplus://offline/ref=FEC154BCB76A49FF68FC74F3E02533DBB3C1B6BD9FA673F5B7F1BD50A32BEDAB27FBD31AADF28BCA0BF0D6041FB56A6B40F79906846B91E7D20499C5S1R2F" TargetMode="External"/><Relationship Id="rId15" Type="http://schemas.openxmlformats.org/officeDocument/2006/relationships/hyperlink" Target="consultantplus://offline/ref=FEC154BCB76A49FF68FC74F3E02533DBB3C1B6BD9CA57EF6B5FBBD50A32BEDAB27FBD31AADF28BCA0BF0D6021CB56A6B40F79906846B91E7D20499C5S1R2F" TargetMode="External"/><Relationship Id="rId36" Type="http://schemas.openxmlformats.org/officeDocument/2006/relationships/hyperlink" Target="consultantplus://offline/ref=FEC154BCB76A49FF68FC6AFEF64964D4B4C3EBB49BA67DA5EDA6BB07FC7BEBFE67BBD54FEEB686CB0DFB825258EB333B0DBC9406937791E4SCR8F" TargetMode="External"/><Relationship Id="rId57" Type="http://schemas.openxmlformats.org/officeDocument/2006/relationships/hyperlink" Target="consultantplus://offline/ref=FEC154BCB76A49FF68FC74F3E02533DBB3C1B6BD9CA57EF6B5FBBD50A32BEDAB27FBD31AADF28BCA0BF0D6021AB56A6B40F79906846B91E7D20499C5S1R2F" TargetMode="External"/><Relationship Id="rId106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7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0" Type="http://schemas.openxmlformats.org/officeDocument/2006/relationships/hyperlink" Target="consultantplus://offline/ref=FEC154BCB76A49FF68FC74F3E02533DBB3C1B6BD9CA57EF6B5FBBD50A32BEDAB27FBD31AADF28BCA0BF0D6031BB56A6B40F79906846B91E7D20499C5S1R2F" TargetMode="External"/><Relationship Id="rId31" Type="http://schemas.openxmlformats.org/officeDocument/2006/relationships/hyperlink" Target="consultantplus://offline/ref=FEC154BCB76A49FF68FC74F3E02533DBB3C1B6BD9CAB70FAB6F5BD50A32BEDAB27FBD31AADF28BCA0BF0D60215B56A6B40F79906846B91E7D20499C5S1R2F" TargetMode="External"/><Relationship Id="rId52" Type="http://schemas.openxmlformats.org/officeDocument/2006/relationships/hyperlink" Target="consultantplus://offline/ref=FEC154BCB76A49FF68FC74F3E02533DBB3C1B6BD9CAB70FAB6F5BD50A32BEDAB27FBD31AADF28BCA0BF0D60115B56A6B40F79906846B91E7D20499C5S1R2F" TargetMode="External"/><Relationship Id="rId73" Type="http://schemas.openxmlformats.org/officeDocument/2006/relationships/hyperlink" Target="consultantplus://offline/ref=FEC154BCB76A49FF68FC74F3E02533DBB3C1B6BD9CA57EF6B5FBBD50A32BEDAB27FBD31AADF28BCA0BF0D6011AB56A6B40F79906846B91E7D20499C5S1R2F" TargetMode="External"/><Relationship Id="rId78" Type="http://schemas.openxmlformats.org/officeDocument/2006/relationships/hyperlink" Target="consultantplus://offline/ref=FEC154BCB76A49FF68FC74F3E02533DBB3C1B6BD9CAB70FAB6F5BD50A32BEDAB27FBD31AADF28BCA0BF0D6001AB56A6B40F79906846B91E7D20499C5S1R2F" TargetMode="External"/><Relationship Id="rId9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9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01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2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48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69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85" Type="http://schemas.openxmlformats.org/officeDocument/2006/relationships/hyperlink" Target="consultantplus://offline/ref=FEC154BCB76A49FF68FC74F3E02533DBB3C1B6BD9CAB70FAB6F5BD50A32BEDAB27FBD31AADF28BCA0BF0D6041CB56A6B40F79906846B91E7D20499C5S1R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154BCB76A49FF68FC74F3E02533DBB3C1B6BD9CAB70FAB6F5BD50A32BEDAB27FBD31AADF28BCA0BF0D60314B56A6B40F79906846B91E7D20499C5S1R2F" TargetMode="External"/><Relationship Id="rId180" Type="http://schemas.openxmlformats.org/officeDocument/2006/relationships/hyperlink" Target="consultantplus://offline/ref=FEC154BCB76A49FF68FC74F3E02533DBB3C1B6BD9CAB70FAB6F5BD50A32BEDAB27FBD31AADF28BCA0BF0D60519B56A6B40F79906846B91E7D20499C5S1R2F" TargetMode="External"/><Relationship Id="rId26" Type="http://schemas.openxmlformats.org/officeDocument/2006/relationships/hyperlink" Target="consultantplus://offline/ref=FEC154BCB76A49FF68FC74F3E02533DBB3C1B6BD9CAB70FAB6F5BD50A32BEDAB27FBD31AADF28BCA0BF0D6021BB56A6B40F79906846B91E7D20499C5S1R2F" TargetMode="External"/><Relationship Id="rId47" Type="http://schemas.openxmlformats.org/officeDocument/2006/relationships/hyperlink" Target="consultantplus://offline/ref=FEC154BCB76A49FF68FC74F3E02533DBB3C1B6BD9CA475F2B0F5BD50A32BEDAB27FBD31ABFF2D3C60AF9C8031DA03C3A06SAR6F" TargetMode="External"/><Relationship Id="rId68" Type="http://schemas.openxmlformats.org/officeDocument/2006/relationships/hyperlink" Target="consultantplus://offline/ref=FEC154BCB76A49FF68FC74F3E02533DBB3C1B6BD9CAB70FAB6F5BD50A32BEDAB27FBD31AADF28BCA0BF0D6001FB56A6B40F79906846B91E7D20499C5S1R2F" TargetMode="External"/><Relationship Id="rId89" Type="http://schemas.openxmlformats.org/officeDocument/2006/relationships/hyperlink" Target="consultantplus://offline/ref=FEC154BCB76A49FF68FC74F3E02533DBB3C1B6BD9CA57EF6B5FBBD50A32BEDAB27FBD31AADF28BCA0BF0D60014B56A6B40F79906846B91E7D20499C5S1R2F" TargetMode="External"/><Relationship Id="rId112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33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54" Type="http://schemas.openxmlformats.org/officeDocument/2006/relationships/hyperlink" Target="consultantplus://offline/ref=FEC154BCB76A49FF68FC74F3E02533DBB3C1B6BD9CA57EF6B5FBBD50A32BEDAB27FBD31AADF28BCA0BF0D60015B56A6B40F79906846B91E7D20499C5S1R2F" TargetMode="External"/><Relationship Id="rId175" Type="http://schemas.openxmlformats.org/officeDocument/2006/relationships/hyperlink" Target="consultantplus://offline/ref=FEC154BCB76A49FF68FC74F3E02533DBB3C1B6BD9CAB70FAB6F5BD50A32BEDAB27FBD31AADF28BCA0BF0D6051EB56A6B40F79906846B91E7D20499C5S1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23493</Words>
  <Characters>133914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2024-01-19T05:17:00Z</dcterms:created>
  <dcterms:modified xsi:type="dcterms:W3CDTF">2024-01-19T05:17:00Z</dcterms:modified>
</cp:coreProperties>
</file>