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  <w:caps/>
        </w:rPr>
        <w:t xml:space="preserve">ГРАФИК электроннЫХ АУКЦИОНОВ НА</w:t>
      </w:r>
      <w:r>
        <w:rPr>
          <w:b/>
        </w:rPr>
        <w:t xml:space="preserve"> 2026 ГОД </w:t>
      </w:r>
      <w:r>
        <w:t xml:space="preserve">(время местное)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Информация о нижеприведенных аукционах в электронной форме размещена в Единой информационной системе </w:t>
      </w:r>
      <w:r>
        <w:rPr>
          <w:sz w:val="22"/>
          <w:szCs w:val="22"/>
        </w:rPr>
        <w:t xml:space="preserve">на сайте </w:t>
      </w:r>
      <w:hyperlink r:id="rId9" w:tooltip="http://www.zakupki.gov.ru" w:history="1">
        <w:r>
          <w:rPr>
            <w:rStyle w:val="738"/>
            <w:sz w:val="22"/>
            <w:szCs w:val="22"/>
            <w:lang w:val="en-US"/>
          </w:rPr>
          <w:t xml:space="preserve">www</w:t>
        </w:r>
        <w:r>
          <w:rPr>
            <w:rStyle w:val="738"/>
            <w:sz w:val="22"/>
            <w:szCs w:val="22"/>
          </w:rPr>
          <w:t xml:space="preserve">.zakupki.</w:t>
        </w:r>
        <w:r>
          <w:rPr>
            <w:rStyle w:val="738"/>
            <w:sz w:val="22"/>
            <w:szCs w:val="22"/>
            <w:lang w:val="en-US"/>
          </w:rPr>
          <w:t xml:space="preserve">gov</w:t>
        </w:r>
        <w:r>
          <w:rPr>
            <w:rStyle w:val="738"/>
            <w:sz w:val="22"/>
            <w:szCs w:val="22"/>
          </w:rPr>
          <w:t xml:space="preserve">.</w:t>
        </w:r>
        <w:r>
          <w:rPr>
            <w:rStyle w:val="738"/>
            <w:sz w:val="22"/>
            <w:szCs w:val="22"/>
            <w:lang w:val="en-US"/>
          </w:rPr>
          <w:t xml:space="preserve">ru</w:t>
        </w:r>
      </w:hyperlink>
      <w:r/>
      <w:r/>
    </w:p>
    <w:p>
      <w:pPr>
        <w:jc w:val="center"/>
      </w:pPr>
      <w:r>
        <w:t xml:space="preserve">и на сайте операторов электронной торговой площадки: </w:t>
      </w:r>
      <w:hyperlink r:id="rId10" w:tooltip="http://sberbank-ast.ru/" w:history="1">
        <w:r>
          <w:rPr>
            <w:rStyle w:val="738"/>
          </w:rPr>
          <w:t xml:space="preserve">http://</w:t>
        </w:r>
        <w:r>
          <w:rPr>
            <w:rStyle w:val="738"/>
            <w:lang w:val="en-US"/>
          </w:rPr>
          <w:t xml:space="preserve">sberbank</w:t>
        </w:r>
        <w:r>
          <w:rPr>
            <w:rStyle w:val="738"/>
          </w:rPr>
          <w:t xml:space="preserve">-</w:t>
        </w:r>
        <w:r>
          <w:rPr>
            <w:rStyle w:val="738"/>
            <w:lang w:val="en-US"/>
          </w:rPr>
          <w:t xml:space="preserve">ast</w:t>
        </w:r>
        <w:r>
          <w:rPr>
            <w:rStyle w:val="738"/>
          </w:rPr>
          <w:t xml:space="preserve">.ru/</w:t>
        </w:r>
      </w:hyperlink>
      <w:r/>
      <w:r/>
    </w:p>
    <w:p>
      <w:r/>
      <w:r/>
    </w:p>
    <w:tbl>
      <w:tblPr>
        <w:tblW w:w="158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1"/>
        <w:gridCol w:w="4251"/>
        <w:gridCol w:w="1985"/>
        <w:gridCol w:w="1418"/>
        <w:gridCol w:w="1986"/>
        <w:gridCol w:w="1702"/>
        <w:gridCol w:w="1275"/>
      </w:tblGrid>
      <w:tr>
        <w:tblPrEx/>
        <w:trPr>
          <w:trHeight w:val="20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закупки в ЕИС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аукциона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 время окончания подачи заявок, дата проведения аукциона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подведения итогов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(максимальная) цена контракта, рублей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626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0187300001725000626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батарей и аккумуляторов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1</w:t>
            </w:r>
            <w:r>
              <w:t xml:space="preserve">2.01.2026,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14.01.2026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1 121 706,56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(О)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627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0187300001725000627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предоставлению прав на использование программного обеспечения на условиях простой (неисключительной) лицензии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1</w:t>
            </w:r>
            <w:r>
              <w:t xml:space="preserve">2.01.2026,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14.01.2026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3 231 840,00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трансляции в телевизионном эфире информационных материалов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04.02.2026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346 000,00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</w:t>
            </w: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сувенирной продукции (одеял)</w:t>
            </w:r>
            <w:r/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(повтор)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04.02.2026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(З-не прим.)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</w:t>
            </w: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определению местоположения объектов капитального строительства на земельных участках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04.02.2026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460 466,69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П.1 ч.1 ст.31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уборке помещений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09.02.2026,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11.02.2026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1 796 700,00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(п.36)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</w:t>
            </w: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отлову и транспортировке животных без владельцев</w:t>
            </w:r>
            <w:r/>
          </w:p>
          <w:p>
            <w:pPr>
              <w:jc w:val="both"/>
            </w:pPr>
            <w:r>
              <w:t xml:space="preserve">(</w:t>
            </w:r>
            <w:r>
              <w:rPr>
                <w:i/>
                <w:iCs/>
              </w:rPr>
              <w:t xml:space="preserve">по единичным расценкам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11.02.2026,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13.02.2026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МЗЦК </w:t>
            </w:r>
            <w:r/>
          </w:p>
          <w:p>
            <w:pPr>
              <w:jc w:val="center"/>
            </w:pPr>
            <w:r>
              <w:t xml:space="preserve">1 028 508,00</w:t>
            </w:r>
            <w:r/>
          </w:p>
          <w:p>
            <w:pPr>
              <w:jc w:val="center"/>
            </w:pPr>
            <w:r>
              <w:t xml:space="preserve">НСЦЕ </w:t>
            </w:r>
            <w:r/>
          </w:p>
          <w:p>
            <w:pPr>
              <w:jc w:val="center"/>
            </w:pPr>
            <w:r>
              <w:t xml:space="preserve">92 652,34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</w:t>
            </w: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живых цветов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11.02.2026,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13.02.2026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500 000,00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0187300001726000007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организации питания в лагерях с дневным пребыванием детей в столовой МОБУ «СОШ № 1» пгт. Пойковский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ВНЕСЕНЫ ИЗМЕНЕНИЯ 05.02.2026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both"/>
            </w:pPr>
            <w:r>
              <w:t xml:space="preserve">12.02.2026,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</w:pPr>
            <w:r>
              <w:t xml:space="preserve">16.02.2026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МОБУ «СОШ № 1» пгт.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1 919 085,00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(п.33)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</w:t>
            </w: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 прибора бытового электрического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12.02.2026,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16.02.2026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60 000,00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(П)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018730000172600000</w:t>
            </w: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организации питания в лагерях с дневным пребыванием детей в столовой НРМОБУ «ПСОШ № 2» в каникулярный период на 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16.02.2026,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18.02.2026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НРМОБУ «ПСОШ № 2»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1 827 700,00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(п.33)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заправке, ремонту и (или) восстановлению принт-картриджей для нужд отдела по делам несовершеннолетних, защите их прав администрации Нефтеюганского района</w:t>
            </w:r>
            <w:r/>
          </w:p>
          <w:p>
            <w:pPr>
              <w:jc w:val="both"/>
            </w:pPr>
            <w:r>
              <w:t xml:space="preserve">(</w:t>
            </w:r>
            <w:r>
              <w:rPr>
                <w:i/>
                <w:iCs/>
              </w:rPr>
              <w:t xml:space="preserve">по единичным расценкам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16.02.2026,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18.02.2026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МЗЦК 16 760,00</w:t>
            </w:r>
            <w:r/>
          </w:p>
          <w:p>
            <w:pPr>
              <w:jc w:val="center"/>
            </w:pPr>
            <w:r>
              <w:t xml:space="preserve">НСЦЕ </w:t>
            </w:r>
            <w:r/>
          </w:p>
          <w:p>
            <w:pPr>
              <w:jc w:val="center"/>
            </w:pPr>
            <w:r>
              <w:t xml:space="preserve">1 826,66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11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адаптации и сопровождению экземпляров Систем КонсультантПлюс на основе специального лицензионного программного обеспечения, обеспечивающего совместимость услуг с установленными экземплярами Систем КонсультантПлюс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18.02.2026,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20.02.2026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703 476,69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комплексному (техническому и аварийному) обслуживанию инженерных сетей и прочего сантехнического оборудования на объектах Ледовый дворец "Нефтяник", спортивный зал "Сибиряк" в гп.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18.02.2026,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20.02.2026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НРБУ ДО СШ «Нептун»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627 000</w:t>
            </w:r>
            <w:r>
              <w:t xml:space="preserve">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организации питания в лагерях с дневным пребыванием детей в столовой в каникулярный период в 2026 году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19.02.2026,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24.02.2026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МОБУ «СОШ № 4» пгт.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1 342 054,00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(п.33)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15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поставке сувенирной продукции (олимпиек) в рамках муниципальной программы Нефтеюганского района «Развитие туризма»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20.02.2026,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25.02.2026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150 000</w:t>
            </w:r>
            <w:r>
              <w:t xml:space="preserve">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(З-не прим.)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чистке кровли от снега здания администрации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20.02.2026,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25.02.2026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352 486,07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18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проведению ветеринарных и ветеринарно-профилактических мероприятий животным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2</w:t>
            </w:r>
            <w:r>
              <w:t xml:space="preserve">6.02.2026,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02.03.2026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МЗЦК </w:t>
            </w:r>
            <w:r/>
          </w:p>
          <w:p>
            <w:pPr>
              <w:jc w:val="center"/>
            </w:pPr>
            <w:r>
              <w:t xml:space="preserve">846 507,50</w:t>
            </w:r>
            <w:r/>
          </w:p>
          <w:p>
            <w:pPr>
              <w:jc w:val="center"/>
            </w:pPr>
            <w:r>
              <w:t xml:space="preserve">НСЦЕ</w:t>
            </w:r>
            <w:r/>
          </w:p>
          <w:p>
            <w:pPr>
              <w:jc w:val="center"/>
            </w:pPr>
            <w:r>
              <w:t xml:space="preserve">68 431,34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коробов архивных для нужд отдела по делам архивов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2</w:t>
            </w:r>
            <w:r>
              <w:t xml:space="preserve">6.02.2026,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02.03.2026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253 392,93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(П)</w:t>
            </w:r>
            <w:r/>
          </w:p>
          <w:p>
            <w:pPr>
              <w:jc w:val="center"/>
              <w:rPr>
                <w:lang w:val="en-US"/>
              </w:rPr>
            </w:pPr>
            <w:r>
              <w:t xml:space="preserve">ОИ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содержанию автомобильных дорог «Подъездная дорога к сп. Усть-Юган» (4 участка) нанесение дорожной разметки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2</w:t>
            </w:r>
            <w:r>
              <w:t xml:space="preserve">6.02.2026,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02.03.2026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«УКСиЖКК»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3 999 999,99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и текущему ремонту электрооборудования с выполнением функций ответственного за электрохозяйство на объекте: НРБУ ДО СШ «Нептун»  г.п.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03.03.2026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НРБУ ДО СШ «Нептун»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635 093,36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обслуживанию, ремонту вентиляционных систем и кондиционеров для нужд администрации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27.02.2026,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03.03.2026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706 643,35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ремонту электронного и оптического оборудования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04.03.2026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225 000,00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сопровождению и технической поддержке программного продукта "1С: Реестр государственного и муниципального имущества"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04.03.2026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96 200,00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и текущему ремонту электрооборудования с выполнением функций ответственного за электрохозяйство на объектах НРБУ ДО СШ «Нептун»: Ледовый дворец «Нефтяник», Спортивный зал «Сибиряк», Лыжная база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04.03.2026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НРБУ ДО СШ «Нептун»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561 400,00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7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систем (средств, установок) обеспечения пожарной безопасности зданий и сооружений для обеспечения муниципальных нужд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04.03.2026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tabs>
                <w:tab w:val="left" w:pos="1247" w:leader="none"/>
              </w:tabs>
            </w:pPr>
            <w:r>
              <w:t xml:space="preserve">71 818,98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018730000172600002</w:t>
            </w: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и текущему ремонту электрооборудования и электрических сетей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684 016,69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и регламентно-профилактическому ремонту установок кондиционирования и элементов вентиляции для нужд отдела по делам архивов администрации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64 083,33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автобусным перевозкам учащихся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10.03.2026,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12.03.2026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НРМОБУ "КУТЬ-ЯХСКАЯ СОШ"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1 001 997,00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поставке адресных папок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10.03.2026,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12.03.2026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98 000,00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(П) ОИ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33</w:t>
            </w:r>
            <w:r/>
          </w:p>
          <w:p>
            <w:r>
              <w:rPr>
                <w:i/>
                <w:iCs/>
              </w:rPr>
              <w:t xml:space="preserve">электронный конкурс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антенно-фидерных устройств для нужд муниципального казенного учреждения «Единая дежурно-диспетчерская служба Нефтеюганского района»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12.03.2026,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16.03.2026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127 966,67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01873000017260000</w:t>
            </w:r>
            <w:r>
              <w:t xml:space="preserve">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корма для животных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12.03.2026,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16.03.2026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3 013 098,66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(П)</w:t>
            </w:r>
            <w:r/>
          </w:p>
          <w:p>
            <w:pPr>
              <w:jc w:val="center"/>
            </w:pPr>
            <w:r>
              <w:t xml:space="preserve">УИС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01873000017260000</w:t>
            </w:r>
            <w:r>
              <w:t xml:space="preserve">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автобусным перевозкам учащихся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12.03.2026,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16.03.2026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НРМОБУ "САЛЫМСКАЯ СОШ №1"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3 561 305,00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01873000017260000</w:t>
            </w:r>
            <w:r>
              <w:t xml:space="preserve">37</w:t>
            </w:r>
            <w:r/>
          </w:p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t xml:space="preserve">0187300001726000038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ремонту центрального крыльца с заменой плитки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both"/>
            </w:pPr>
            <w:r>
              <w:t xml:space="preserve">19.03.2026,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</w:pPr>
            <w:r>
              <w:t xml:space="preserve">23.03.2026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748 970,29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39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01873000017260000</w:t>
            </w:r>
            <w:r>
              <w:t xml:space="preserve">39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Частичный ремонт крыльца и пандуса центрального входа детского сада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23.03.2026,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25.03.2026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 ДОБУ «Д/С «Морошка»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3 770 500,00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(п.15)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трансляции в телевизионном эфире информационных материалов об общественно значимых событиях, о социально-экономическом развитии Нефтеюганского района в 2026 году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23.03.2026,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25.03.2026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899 000,00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41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041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и регламентно-профилактическому ремонту принтеров, многофункциональных устройств, копировальных аппаратов и иной оргтехники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23.03.2026,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25.03.2026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МЗЦК </w:t>
            </w:r>
            <w:r/>
          </w:p>
          <w:p>
            <w:pPr>
              <w:jc w:val="center"/>
            </w:pPr>
            <w:r>
              <w:t xml:space="preserve">100 000,00</w:t>
            </w:r>
            <w:r/>
          </w:p>
          <w:p>
            <w:pPr>
              <w:jc w:val="center"/>
            </w:pPr>
            <w:r>
              <w:t xml:space="preserve">НСЦЕ</w:t>
            </w:r>
            <w:r/>
          </w:p>
          <w:p>
            <w:pPr>
              <w:jc w:val="center"/>
            </w:pPr>
            <w:r>
              <w:t xml:space="preserve">68 186,67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042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и текущему ремонту электрооборудования и электрических сетей для нужд приюта для животных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24.03.2026,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26.03.2026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210 600,00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43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043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трансляции в телевизионном эфире информационных материалов о развитии жилищно-коммунального комплекса Нефтеюганского района, дорожной деятельности и пропаганде безопасности дорожного движения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24.03.2026,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26.03.2026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«УКСиЖКК»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110 000,00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044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 по ремонту пола с заменой линолеума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24.03.2026,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26.03.2026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956 399,63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045</w:t>
            </w:r>
            <w:r/>
          </w:p>
          <w:p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 xml:space="preserve">электронный конкурс (АО «ЕЭТП»)</w:t>
            </w:r>
            <w:r>
              <w:rPr>
                <w:i/>
                <w:iCs/>
                <w:lang w:val="en-US"/>
              </w:rPr>
            </w:r>
            <w:r>
              <w:rPr>
                <w:i/>
                <w:iCs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46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046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8 020 604,9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47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047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8 020 604,9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48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048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49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049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50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050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highlight w:val="yellow"/>
              </w:rPr>
              <w:t xml:space="preserve">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051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52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052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53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053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54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054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55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055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56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056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57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057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58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058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</w:t>
            </w:r>
            <w:r>
              <w:t xml:space="preserve">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</w:t>
            </w:r>
            <w:r>
              <w:t xml:space="preserve">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59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059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60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060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061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62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062</w:t>
            </w:r>
            <w:r/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63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64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65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</w:t>
            </w:r>
            <w:r>
              <w:t xml:space="preserve">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66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67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68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069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070</w:t>
            </w:r>
            <w:r/>
          </w:p>
          <w:p>
            <w:pPr>
              <w:jc w:val="center"/>
              <w:rPr>
                <w:highlight w:val="yellow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26.03.2026,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079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</w:t>
            </w:r>
            <w:r>
              <w:t xml:space="preserve">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088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08</w:t>
            </w: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</w:t>
            </w:r>
            <w:r>
              <w:rPr>
                <w:lang w:val="en-US"/>
              </w:rPr>
              <w:t xml:space="preserve">90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</w:t>
            </w:r>
            <w:r>
              <w:rPr>
                <w:lang w:val="en-US"/>
              </w:rPr>
              <w:t xml:space="preserve">91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</w:t>
            </w:r>
            <w:r>
              <w:rPr>
                <w:lang w:val="en-US"/>
              </w:rPr>
              <w:t xml:space="preserve">92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</w:t>
            </w:r>
            <w:r>
              <w:rPr>
                <w:lang w:val="en-US"/>
              </w:rPr>
              <w:t xml:space="preserve">93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31.03.2026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0</w:t>
            </w:r>
            <w:r>
              <w:rPr>
                <w:lang w:val="en-US"/>
              </w:rPr>
              <w:t xml:space="preserve">94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095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бумаги и картона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30.03.2026,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01.04.2026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410 303,73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(З – не прим.)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096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</w:t>
            </w:r>
            <w:r>
              <w:t xml:space="preserve">служиванию систем (пожарных рукавов, пожарных кранов) обеспечения пожарной безопасности зданий и сооружений для обеспечения муниципальных нужд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30.03.2026,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01.04.2026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82 599,93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097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сопровождению и технической поддержке программного продукта "1С: Реестр государственного и муниципального имущества"</w:t>
            </w:r>
            <w:r/>
          </w:p>
          <w:p>
            <w:pPr>
              <w:jc w:val="both"/>
            </w:pPr>
            <w:r>
              <w:rPr>
                <w:i/>
                <w:iCs/>
              </w:rPr>
              <w:t xml:space="preserve">(повторная закупка)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30.03.2026,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01.04.2026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88 800</w:t>
            </w:r>
            <w:r>
              <w:t xml:space="preserve">,</w:t>
            </w:r>
            <w:r>
              <w:rPr>
                <w:lang w:val="en-US"/>
              </w:rPr>
              <w:t xml:space="preserve">00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0</w:t>
            </w:r>
            <w:r>
              <w:rPr>
                <w:lang w:val="en-US"/>
              </w:rPr>
              <w:t xml:space="preserve">9</w:t>
            </w:r>
            <w:r>
              <w:t xml:space="preserve">8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0</w:t>
            </w:r>
            <w:r>
              <w:rPr>
                <w:lang w:val="en-US"/>
              </w:rPr>
              <w:t xml:space="preserve">9</w:t>
            </w:r>
            <w:r>
              <w:t xml:space="preserve">9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rPr>
                <w:lang w:val="en-US"/>
              </w:rPr>
            </w:pPr>
            <w:r>
              <w:rPr>
                <w:i/>
                <w:iCs/>
              </w:rPr>
              <w:t xml:space="preserve">(АО «ЕЭТП»)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уборке помещений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02.04.2026,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06.04.2026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158 277,60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трансляции в телевизионном эфире информационного сюжета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03.04.2026,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07.04.2026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40 000,00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автобусным перевозкам учащихся НРМОБУ «Сингапайская СОШ»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06.04.2026,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08.04.2026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НРМОБУ «Сингапайская СОШ»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1 576 036,32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комплекса земляных и подготовительных работ по озеленению на территории МОБУ "СОШ № 4" пгт.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06.04.2026,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08.04.2026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МОБУ «СОШ №4» пгт.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5 458 000,00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(п.9)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питьевой бутилированной воды для нужд администрации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06.04.2026,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08.04.2026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114 800,00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УИС</w:t>
            </w:r>
            <w:r/>
          </w:p>
          <w:p>
            <w:pPr>
              <w:jc w:val="center"/>
            </w:pPr>
            <w:r>
              <w:t xml:space="preserve">ОИ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трансляции в телевизионном эфире информационных сюжетов о деятельности органов местного самоуправления Нефтеюганского района через эфир телерадиокомпании, осуществляющей вещание на территории Хан</w:t>
            </w:r>
            <w:r>
              <w:t xml:space="preserve">ты-Мансийского автономного округа - Югры и муниципального образования Нефтеюганский район на русском языке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168 320,00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поставке рамок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10.04.2026,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14.04.2026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196 320,00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ОИ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уборке территории от снега и мусора техникой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13.04.2026,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15.04.2026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351 333,22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автотранспортных услуг для нужд приюта для животных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13.04.2026,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15.04.2026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306 600,00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0187300001726000109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(ООО «РТС-тендер»)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поставке рамок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16.04.2026,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196 320,</w:t>
            </w:r>
            <w:r>
              <w:rPr>
                <w:lang w:val="en-US"/>
              </w:rPr>
              <w:t xml:space="preserve">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охранных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16.04.2026,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796 050,00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(п.34)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текущего ремонта системы отопления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20</w:t>
            </w:r>
            <w:r>
              <w:t xml:space="preserve">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22.04.2026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5 226 508,17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ДТ (п.15)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озеленению территории МОБУ "СОШ №1" пгт.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20</w:t>
            </w:r>
            <w:r>
              <w:t xml:space="preserve">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22.04.2026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МОБУ "СОШ №1" пгт. Пойковский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8 187 163,33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(п.9)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заправке, ремонту и (или) восстановлению принт-картриджей для нужд администрации Нефтеюганского района</w:t>
            </w:r>
            <w:r/>
          </w:p>
          <w:p>
            <w:pPr>
              <w:jc w:val="both"/>
            </w:pPr>
            <w:r>
              <w:t xml:space="preserve">(</w:t>
            </w:r>
            <w:r>
              <w:rPr>
                <w:i/>
                <w:iCs/>
              </w:rPr>
              <w:t xml:space="preserve">по единичным расценкам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21.04.2026,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23.04.2026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МЗЦК </w:t>
            </w:r>
            <w:r/>
          </w:p>
          <w:p>
            <w:pPr>
              <w:jc w:val="center"/>
            </w:pPr>
            <w:r>
              <w:t xml:space="preserve">334 500,00</w:t>
            </w:r>
            <w:r/>
          </w:p>
          <w:p>
            <w:pPr>
              <w:jc w:val="center"/>
            </w:pPr>
            <w:r>
              <w:t xml:space="preserve">НСЦЕ</w:t>
            </w:r>
            <w:r/>
          </w:p>
          <w:p>
            <w:pPr>
              <w:jc w:val="center"/>
            </w:pPr>
            <w:r>
              <w:t xml:space="preserve">8 633,34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Приобретение и установка уличного игрового оборудования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21.04.2026,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23.04.2026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rPr>
                <w:shd w:val="clear" w:color="auto" w:fill="fafafa"/>
              </w:rPr>
              <w:t xml:space="preserve">НРМДОБУ "ЦРР - Д/С "УЛЫБКА"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2 476 162,00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передаче неисключительных прав на программное обеспечение для автоматизации формирования и актуализации внутренней до</w:t>
            </w:r>
            <w:r>
              <w:t xml:space="preserve">кументации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21.04.2026,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23.04.2026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137 250,00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117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комплексной технической поддержке и информационно-технологическому сопровождению программ для ЭВМ "1С:Предприятие" и БД, настройке Web-ИТС для государственных учреждений в Централизованных информационных системах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2</w:t>
            </w:r>
            <w:r>
              <w:t xml:space="preserve">4.04.2026,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28.04.2026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623 621,33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18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</w:t>
            </w:r>
            <w:r>
              <w:t xml:space="preserve">зание услуг по сопровождению  подсистемы обеспечения информационной безопасности системы обеспечения вызова экстренных оперативных служб по единому номеру «112» на базе единой дежурно-диспетчерской службы и дежурно-диспетчерских служб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2</w:t>
            </w:r>
            <w:r>
              <w:t xml:space="preserve">4.04.2026,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28.04.2026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323 680,67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(З)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119</w:t>
            </w:r>
            <w:r/>
          </w:p>
          <w:p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3 855 443,9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3 855 443,9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3 855 443,9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3 855 443,9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8 020 604,9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129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</w:t>
            </w:r>
            <w:r>
              <w:t xml:space="preserve">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</w:t>
            </w:r>
            <w:r>
              <w:t xml:space="preserve">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0187300001726000</w:t>
            </w:r>
            <w:r>
              <w:t xml:space="preserve">137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138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</w:t>
            </w:r>
            <w:r>
              <w:t xml:space="preserve">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139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139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149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</w:t>
            </w:r>
            <w:r>
              <w:t xml:space="preserve">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</w:t>
            </w:r>
            <w:r>
              <w:rPr>
                <w:lang w:val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5 788 505,80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8 020 604,90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8 148 763,70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28.04.2026,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30.04.2026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8 148 763,70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158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поставке печатной продукции в рамках муниципальной программы Нефтеюганского района «Экологическая безопасность»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ВНЕСЕНЫ ИЗМЕНЕНИЯ 27.04.2026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30.04.2026, 07-30</w:t>
            </w:r>
            <w:r/>
          </w:p>
          <w:p>
            <w:r/>
            <w:r/>
          </w:p>
          <w:p>
            <w:r>
              <w:t xml:space="preserve">Перенесено на</w:t>
            </w:r>
            <w:r/>
          </w:p>
          <w:p>
            <w:r>
              <w:t xml:space="preserve">04.05.2026,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05.05.2026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189 967,50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ОИ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159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15</w:t>
            </w: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продлению неисключительных прав и сопровождению использования базы данных электронной системы «Госфинансы»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30.04.2026,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05.05.2026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308 340,00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Изготовление и поставка почетных знаков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04</w:t>
            </w:r>
            <w:r>
              <w:t xml:space="preserve">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06.05.2026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467 200,00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проведению кон</w:t>
            </w:r>
            <w:r>
              <w:t xml:space="preserve">троля технического состояния, диагностики и оформления актов технической экспертизы оборудования (аппаратуры)</w:t>
            </w:r>
            <w:r/>
          </w:p>
          <w:p>
            <w:pPr>
              <w:jc w:val="both"/>
            </w:pPr>
            <w:r>
              <w:t xml:space="preserve">(</w:t>
            </w:r>
            <w:r>
              <w:rPr>
                <w:i/>
                <w:iCs/>
              </w:rPr>
              <w:t xml:space="preserve">по единичным расценкам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04</w:t>
            </w:r>
            <w:r>
              <w:t xml:space="preserve">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06.05.2026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МЗЦК </w:t>
            </w:r>
            <w:r/>
          </w:p>
          <w:p>
            <w:pPr>
              <w:jc w:val="center"/>
            </w:pPr>
            <w:r>
              <w:t xml:space="preserve">101 929,78</w:t>
            </w:r>
            <w:r/>
          </w:p>
          <w:p>
            <w:pPr>
              <w:jc w:val="center"/>
            </w:pPr>
            <w:r>
              <w:t xml:space="preserve">НСЦЕ</w:t>
            </w:r>
            <w:r/>
          </w:p>
          <w:p>
            <w:pPr>
              <w:jc w:val="center"/>
            </w:pPr>
            <w:r>
              <w:t xml:space="preserve">250,00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автобусным перевозкам учащихся</w:t>
            </w:r>
            <w:r/>
          </w:p>
          <w:p>
            <w:pPr>
              <w:jc w:val="both"/>
            </w:pPr>
            <w:r>
              <w:rPr>
                <w:lang w:val="en-US"/>
              </w:rPr>
              <w:t xml:space="preserve">(</w:t>
            </w:r>
            <w:r>
              <w:rPr>
                <w:i/>
                <w:iCs/>
              </w:rPr>
              <w:t xml:space="preserve">по единичным расценкам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04</w:t>
            </w:r>
            <w:r>
              <w:t xml:space="preserve">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06.05.2026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НРМОБУ "САЛЫМСКАЯ СОШ № 2"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МЗЦК </w:t>
            </w:r>
            <w:r/>
          </w:p>
          <w:p>
            <w:pPr>
              <w:jc w:val="center"/>
            </w:pPr>
            <w:r>
              <w:t xml:space="preserve">238 911,00</w:t>
            </w:r>
            <w:r/>
          </w:p>
          <w:p>
            <w:pPr>
              <w:jc w:val="center"/>
            </w:pPr>
            <w:r>
              <w:t xml:space="preserve">НСЦЕ </w:t>
            </w:r>
            <w:r/>
          </w:p>
          <w:p>
            <w:pPr>
              <w:jc w:val="center"/>
            </w:pPr>
            <w:r>
              <w:t xml:space="preserve">1 564,08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творога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0</w:t>
            </w:r>
            <w:r>
              <w:t xml:space="preserve">5.05.2026,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07.05.2026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 ДОБУ «Д/С «Ручеек»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252 000,00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1875 (О)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компьютеров и периферийного оборудования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0</w:t>
            </w:r>
            <w:r>
              <w:t xml:space="preserve">5.05.2026,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07.05.2026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2 906 581,00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(О)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сопровождению программных продуктов «1С:Предприятие» конфигурация «Бухгалтерия государственного учреждения»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0</w:t>
            </w:r>
            <w:r>
              <w:t xml:space="preserve">5.05.2026,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07.05.2026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527 000,00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color w:val="ff0000"/>
              </w:rPr>
            </w:pPr>
            <w:r>
              <w:rPr>
                <w:color w:val="ff0000"/>
                <w:highlight w:val="yellow"/>
              </w:rPr>
              <w:t xml:space="preserve">*2027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разработке проектной, рабочей, сметной до</w:t>
            </w:r>
            <w:r>
              <w:t xml:space="preserve">кументации по реконструкции объекта капитального строительства: «ВОС в сп. Салым Нефтеюганского района», расположенного по адресу: 628327, Российская Федерация, Ханты-Мансийский автономный округ – Югра, р-н Нефтеюганский, п. Салым, ул. Болотная, строение 4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ВНЕСЕНЫ ИЗМЕНЕНИЯ 29.04.2026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06.05.2026,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08.05.2026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«УКСиЖКК»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25 000 000,00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СРО</w:t>
            </w:r>
            <w:r/>
          </w:p>
          <w:p>
            <w:pPr>
              <w:jc w:val="center"/>
            </w:pPr>
            <w:r>
              <w:t xml:space="preserve">ДТ (п.6)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167</w:t>
            </w:r>
            <w:r/>
          </w:p>
          <w:p>
            <w:pPr>
              <w:rPr>
                <w:lang w:val="en-US"/>
              </w:rPr>
            </w:pPr>
            <w:r>
              <w:rPr>
                <w:i/>
                <w:iCs/>
              </w:rPr>
              <w:t xml:space="preserve">Электронный конкурс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---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комплексному декоративному озеленению территории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08.05.2026,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13.05.2026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НРМБ ДОУ «Д/С «В ГОСТЯХ У СКАЗКИ»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4 000 000,00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rPr>
                <w:lang w:val="en-US"/>
              </w:rPr>
              <w:t xml:space="preserve">0187300001726000</w:t>
            </w:r>
            <w:r>
              <w:t xml:space="preserve">1</w:t>
            </w:r>
            <w:r>
              <w:rPr>
                <w:lang w:val="en-US"/>
              </w:rPr>
              <w:t xml:space="preserve">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масла сливочного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lang w:val="en-US"/>
              </w:rPr>
              <w:t xml:space="preserve">0</w:t>
            </w:r>
            <w:r>
              <w:t xml:space="preserve">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13.05.2026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 ДОБУ «Д/С «Ручеек»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497 542,50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1875 (О)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средств автотранспортных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12.05.2026,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14.05.2026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НРМОБУ «Салымская СОШ № 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4 922 166,67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компьютеров и периферийного оборудования (программно-аппаратный комплекс и передача права использования программы)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12.05.2026,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14.05.2026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2 441 219,98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(З+О)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батарей и аккумуляторов</w:t>
            </w:r>
            <w:r/>
          </w:p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13.05.2026,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15.05.2026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209 250,26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(О)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инженерных изысканий и проектирования объекта капитального строительства «Сети водоснабжения по ул. Лесная и Приозерная в сп. Салым Нефтеюганского района»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13.05.2026,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15.05.2026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«УКСиЖКК»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2 552 390,00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СРО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 сувенирной продукции (плащей - дождевиков)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14.05.2026,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18.05.2026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148 297,50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УИС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сувенирной продукции (зонтов)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14.05.2026,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18.05.2026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975215" cy="178435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/>
                              <a:srcRect l="0" t="-15832" r="-803567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975215" cy="178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785.45pt;height:14.0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79 132,80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обследованию информационных систем, проектированию и внедрению системы защиты персональных данных, проведению оценки эффективности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15.05.2026, 06-30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18.05.2026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975215" cy="178435"/>
                      <wp:effectExtent l="0" t="0" r="0" b="0"/>
                      <wp:docPr id="2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/>
                              <a:srcRect l="0" t="-15832" r="-803567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975215" cy="178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785.45pt;height:14.0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5 547 780,07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  <w:p>
            <w:pPr>
              <w:jc w:val="center"/>
            </w:pPr>
            <w:r>
              <w:rPr>
                <w:sz w:val="22"/>
                <w:szCs w:val="22"/>
              </w:rPr>
              <w:t xml:space="preserve">1875 (З)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0187300001726000179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</w:t>
            </w:r>
            <w:r>
              <w:t xml:space="preserve">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</w:t>
            </w:r>
            <w:r>
              <w:t xml:space="preserve">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180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0187300001726000180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</w:t>
            </w:r>
            <w:r>
              <w:t xml:space="preserve">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0187300001726000189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0187300001726000199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27.05.2026,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29.05.2026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</w:t>
            </w:r>
            <w:r>
              <w:t xml:space="preserve">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0187300001726000209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0187300001726000214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0187300001726000215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0187300001726000216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</w:t>
            </w:r>
            <w:r>
              <w:t xml:space="preserve">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5 812 028,60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</w:t>
            </w:r>
            <w:r>
              <w:t xml:space="preserve">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0187300001726000217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0187300001726000218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28.05.2026,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8 053 198,30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0187300001726000219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3 871 111,30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0187300001726000220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3 871 111,30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0187300001726000221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3 871 111,30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0187300001726000222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3 871 111,30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0187300001726000223</w:t>
            </w:r>
            <w:r/>
          </w:p>
          <w:p>
            <w:pPr>
              <w:jc w:val="center"/>
            </w:pPr>
            <w:r>
              <w:rPr>
                <w:i/>
                <w:iCs/>
              </w:rPr>
              <w:t xml:space="preserve">(АО 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Купля - продажа жилого помещения (квартиры) в гп. Пойковский  на территории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3 871 111,30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П. 1 ч. 1 </w:t>
            </w:r>
            <w:r>
              <w:t xml:space="preserve">ст. 31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изготовлению и трансляции в телевизионном эфире информационных материалов в рамках проведения мероприятий на особо охраняемых природных территориях Нефтеюганского района в 2026 году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4 350 000,00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Текущий ремонт кабинета физики (ремонтные работы)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29.05.2026,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02.06.2026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НРМОБУ "СЕНТЯБРЬСКАЯ СОШ"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2 101 929,12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(п.15)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Выполнение комплекса земляных и подготовительных работ по озеленению на территории  МОБУ "СОШ № 4" пгт. Пойковский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01.06.2026,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03.06.2026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МОБУ "СОШ № 4" пгт. Пойковский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1 567 930,00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строительного контроля по объекту: «Капитальный ремонт мостового сооружения на км.2+986 автомобильной дороги «Подъезд к пгт. Пойковский №2 через р.Мушкинская» в Нефтеюганском районе Ханты-Мансийского автономного округа-Югры»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04.06.2026,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08.06.2026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1 163 639,71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ТУК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ремонту кабинета № 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08.06.2026,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10.06.2026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НРМОБУ «Каркатеевская СОШ»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1 013 567,35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ДТ (п.15)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0187300001726000229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содержанию автомобильных дорог «Автодорога подъезд к п.Сивысь-Ях», «Автомобильная дорога проезд Линейный участок 1» (устранение деформаций и повреждений (заделка выбоин) покрытия)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08.06.2026,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10.06.2026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1 659 504,52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содержанию автомобильных дорог «Автодорога подъезд к п.Каркатеевы, участок 1», «Подъезд к п.Каркатеевы участок 2» </w:t>
            </w:r>
            <w:r>
              <w:rPr>
                <w:color w:val="000000"/>
              </w:rPr>
              <w:t xml:space="preserve">(устранение деформаций и повреждений (заделка выбоин) покрытия)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11.06.2026,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16.06.2026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1 662 158,15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содержанию автомобильной дороги «Подъездная дорога к сп.Усть-Юган» (устранение деформаций и повреждений (заделка выбоин) покрытия)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15.06.2026,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17.06.2026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1 803 431,73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0187300001726000232</w:t>
            </w:r>
            <w:r/>
          </w:p>
          <w:p>
            <w:r>
              <w:rPr>
                <w:i/>
                <w:iCs/>
              </w:rPr>
              <w:t xml:space="preserve">Электронный конкурс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bCs/>
                <w:i/>
              </w:rPr>
            </w:pPr>
            <w:r>
              <w:rPr>
                <w:i/>
                <w:iCs/>
              </w:rPr>
              <w:t xml:space="preserve">Выполнение проектно-изыскательских работ на проведение рекультивации объекта «Полигон для складирования бытовых и промышленных отходов»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bCs/>
                <w:i/>
              </w:rPr>
            </w:pPr>
            <w:r>
              <w:rPr>
                <w:i/>
                <w:iCs/>
              </w:rPr>
              <w:t xml:space="preserve">—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bCs/>
                <w:i/>
              </w:rPr>
            </w:pPr>
            <w:r>
              <w:rPr>
                <w:i/>
                <w:iCs/>
              </w:rPr>
              <w:t xml:space="preserve">—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32 500 000,00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СРО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ТУК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ДТ (п.6)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средств автотранспортных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24.06.2026,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26.06.2026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НРМОБУ «Салымская СОШ №1»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4 922 166,67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(З)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Оказание услуг по передаче неисключительных прав (лицензий) на использование средств защиты информации и оказание услуг по обследованию информационных систем, проектированию и внедрению системы защиты персональных данных, проведению оценки эффективности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АУКЦИОН ОТМЕНЕН 22.06.2026 по решению заказчика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25.06.2026, 07-30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29.06.2026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МКУ «УКСиЖКК»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1 495 720,13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СМП, СОНКО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  <w:p>
            <w:pPr>
              <w:jc w:val="center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Л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  <w:p>
            <w:pPr>
              <w:jc w:val="center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  <w:t xml:space="preserve">1875 (З)</w:t>
            </w:r>
            <w:r>
              <w:rPr>
                <w:strike/>
                <w:color w:val="000000"/>
              </w:rPr>
            </w:r>
            <w:r>
              <w:rPr>
                <w:strike/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Оказание охранных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29.06.2026,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01.07.2026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2 019 240,00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ДТ (п.34)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РЦ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*2027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(фрукты, зелень)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06.07.2026,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НРМДОБУ "ЦРР - Д/С "УЛЫБКА"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1 254 907,50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ДТ (п.33)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0187300001726000237</w:t>
            </w:r>
            <w:r/>
          </w:p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*2027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Поставка продуктов питания</w:t>
            </w:r>
            <w:r/>
          </w:p>
          <w:p>
            <w:pPr>
              <w:jc w:val="both"/>
              <w:rPr>
                <w:bCs/>
                <w:i/>
              </w:rPr>
            </w:pPr>
            <w:r>
              <w:rPr>
                <w:i/>
                <w:iCs/>
              </w:rPr>
              <w:t xml:space="preserve">(чеснок, картофель, морковь, свекла, капуста)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06.07.2026,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НРМДОБУ "ЦРР </w:t>
            </w:r>
            <w:r>
              <w:rPr>
                <w:color w:val="000000"/>
              </w:rPr>
              <w:t xml:space="preserve">- Д/С "УЛЫБКА"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693 898,80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УИС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ДТ (п.33)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0187300001726000238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*2027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(вафли, джем, фасоль консервированная, горох консервированный, печенье, сухари)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06.07.2026,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90 857,10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spacing w:line="17" w:lineRule="atLeast"/>
              <w:rPr>
                <w:color w:val="000000"/>
              </w:rPr>
            </w:pPr>
            <w:r>
              <w:rPr>
                <w:color w:val="000000"/>
              </w:rPr>
              <w:t xml:space="preserve">0187300001726000239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17" w:lineRule="atLeast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электронный конкурс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Выполнение работ по капитальному ремонту объекта: «Сети тепловодоснабжения на круг В-1 от ТК-14, 15 до ж.д. 44, 45, 55, 56,57 (замена участка сети от ТК-14 до УТ-2), сп. Сингапай, 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jc w:val="both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Нефтеюганский район»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—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—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—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—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spacing w:line="17" w:lineRule="atLeast"/>
              <w:rPr>
                <w:color w:val="000000"/>
              </w:rPr>
            </w:pPr>
            <w:r>
              <w:rPr>
                <w:color w:val="000000"/>
              </w:rPr>
              <w:t xml:space="preserve">0187300001726000240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17" w:lineRule="atLeast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электронный конкурс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Выполнение работ по объекту: «Капитальный ремонт сетей тепловодоснабжения ТК6-ТК8 (в районе дома № 10)»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</w:pPr>
            <w:r>
              <w:t xml:space="preserve">—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</w:pPr>
            <w:r>
              <w:t xml:space="preserve">—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bCs/>
                <w:i/>
              </w:rPr>
            </w:pPr>
            <w:r>
              <w:rPr>
                <w:i/>
                <w:iCs/>
              </w:rPr>
              <w:t xml:space="preserve">МКУ «УКСиЖКК»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</w:pPr>
            <w:r>
              <w:t xml:space="preserve">—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line="17" w:lineRule="atLeast"/>
            </w:pPr>
            <w:r>
              <w:t xml:space="preserve">—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241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0187300001726000241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по разработке проектно-разрешительной документации для объекта «Полигон для складирования бытовых и промышленных отходов»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10.07.2026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1 236 500,00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*2027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(йогурт, молоко, снежок, ряженка, сметана)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10.07.2026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358 331,00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УИС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*2027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крупы, чай, яйца куриные, масло подсолнечное)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10.07.2026,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14.07.2026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185 506,90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УИС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(капуста, картофель, лук, морковь, перец сладкий, редис, свекла, чеснок)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13.07.2026,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15.07.2026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366 841,55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УИС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субпродукты, говядина, мясо птицы)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13.07.2026,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15.07.2026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446 900,40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(О)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озеленению территории МОБУ "СОШ №1" пгт. Пойковский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13.07.2026,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15.07.2026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МОБУ "СОШ №1" пгт. Пойковский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2 866 317,01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bCs/>
                <w:i/>
                <w:color w:val="000000"/>
                <w:highlight w:val="yellow"/>
              </w:rPr>
            </w:pPr>
            <w:r>
              <w:rPr>
                <w:i/>
                <w:iCs/>
                <w:color w:val="000000"/>
              </w:rPr>
              <w:t xml:space="preserve">электронный конкурс</w:t>
            </w:r>
            <w:r>
              <w:rPr>
                <w:bCs/>
                <w:i/>
                <w:color w:val="000000"/>
                <w:highlight w:val="yellow"/>
              </w:rPr>
            </w:r>
            <w:r>
              <w:rPr>
                <w:bCs/>
                <w:i/>
                <w:color w:val="00000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  <w:rPr>
                <w:bCs/>
                <w:i/>
              </w:rPr>
            </w:pPr>
            <w:r>
              <w:rPr>
                <w:i/>
                <w:iCs/>
              </w:rPr>
              <w:t xml:space="preserve">Выполнение работ по капитальному ремонту объекта: «Магистральные сети ТВС от ТК-20 до ТК6-13 (замена участка от ТК6-8 до ТК6-13 по ул. Энтузиастов) пгт. Пойковский Нефтеюганского района»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—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—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«УКСиЖКК»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rStyle w:val="911"/>
              </w:rPr>
            </w:pPr>
            <w:r>
              <w:rPr>
                <w:rStyle w:val="911"/>
              </w:rPr>
              <w:t xml:space="preserve">—</w:t>
            </w:r>
            <w:r>
              <w:rPr>
                <w:rStyle w:val="911"/>
              </w:rPr>
            </w:r>
            <w:r>
              <w:rPr>
                <w:rStyle w:val="91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—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0187300001726000248*</w:t>
            </w:r>
            <w:r>
              <w:rPr>
                <w:color w:val="000000"/>
                <w:highlight w:val="yellow"/>
              </w:rPr>
              <w:t xml:space="preserve">2027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</w:t>
            </w:r>
            <w:r>
              <w:rPr>
                <w:color w:val="000000"/>
              </w:rPr>
              <w:t xml:space="preserve">р</w:t>
            </w:r>
            <w:r>
              <w:rPr>
                <w:i/>
                <w:iCs/>
                <w:color w:val="000000"/>
              </w:rPr>
              <w:t xml:space="preserve">ыба мороженая, сельдь солена</w:t>
            </w:r>
            <w:r>
              <w:rPr>
                <w:color w:val="000000"/>
              </w:rPr>
              <w:t xml:space="preserve">я)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16.07.2026,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123 500,00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(З)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0187300001726000249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*2027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bCs/>
                <w:i/>
                <w:color w:val="000000"/>
              </w:rPr>
            </w:pPr>
            <w:r>
              <w:rPr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фрукты, зелень свежая)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17.07.2026, 07-30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21.07.2026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177 567,00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0187300001726000250</w:t>
            </w:r>
            <w:r/>
          </w:p>
          <w:p>
            <w:r>
              <w:t xml:space="preserve">*2027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  <w:rPr>
                <w:bCs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(соль, сахар, рис, молоко сгущенное)</w:t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t xml:space="preserve">20.07.2026,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t xml:space="preserve">22.07.2026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НРМ ДОБУ "Д/С "МОРОШКА"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119 696,60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(О)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Поставка корма для животных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20.07.2026,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22.07.2026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2 218 699,68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УИС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0187300001726000252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highlight w:val="none"/>
              </w:rPr>
            </w:pPr>
            <w:r>
              <w:t xml:space="preserve">Выполнение работ по объекту: "Обустройство площадки, включая поставку и монтаж оборудования (в т.ч. пусконаладочные работы) на водоочистной комплекс в с. Чеускино Нефтеюганского района"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jc w:val="both"/>
            </w:pPr>
            <w:r>
              <w:t xml:space="preserve">ВНЕСЕНЫ ИЗМЕНЕНИЯ 17.07.2026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22.07.2026,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24.07.2026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«УКСи-ЖКК»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40 000 000,00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ДТ (</w:t>
            </w:r>
            <w:r>
              <w:t xml:space="preserve">ч.2.1 ст.31</w:t>
            </w:r>
            <w:r>
              <w:t xml:space="preserve">)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1875 (не прим.)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0187300001726000253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highlight w:val="none"/>
              </w:rPr>
            </w:pPr>
            <w:r>
              <w:t xml:space="preserve">Выполнение работ по объекту: «Обустройство площадки, включая поставку и монтаж оборудования (в т.ч. пусконаладочные работы) на водоочистной комплекс в сп. Сентябрьский Нефтеюганского района»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jc w:val="both"/>
            </w:pPr>
            <w:r>
              <w:t xml:space="preserve">ВНЕСЕНЫ ИЗМЕНЕНИЯ 17.07.2026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23.07.2026,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27.07.2026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«УКСи-ЖКК»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35 000 000,00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ДТ (</w:t>
            </w:r>
            <w:r>
              <w:t xml:space="preserve">ч.2.1 ст.31</w:t>
            </w:r>
            <w:r>
              <w:t xml:space="preserve">)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1875 (не прим.)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highlight w:val="none"/>
              </w:rPr>
            </w:pPr>
            <w:r>
              <w:t xml:space="preserve">Поставка компьютеров и периферийного оборудования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jc w:val="both"/>
            </w:pPr>
            <w:r>
              <w:t xml:space="preserve">ВНЕСЕНЫ ИЗМЕНЕНИЯ </w:t>
            </w:r>
            <w:r>
              <w:t xml:space="preserve">20</w:t>
            </w:r>
            <w: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strike/>
              </w:rPr>
            </w:pPr>
            <w:r>
              <w:rPr>
                <w:strike/>
              </w:rPr>
              <w:t xml:space="preserve">23.07.2026, 07-30</w:t>
            </w:r>
            <w:r>
              <w:rPr>
                <w:strike/>
              </w:rPr>
            </w:r>
            <w:r>
              <w:rPr>
                <w:strike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t xml:space="preserve">Перенесено на 27.07.2026, 07-30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strike/>
              </w:rPr>
            </w:pPr>
            <w:r>
              <w:rPr>
                <w:strike/>
              </w:rPr>
              <w:t xml:space="preserve">27.07.2026</w:t>
            </w:r>
            <w:r>
              <w:rPr>
                <w:strike/>
              </w:rPr>
            </w:r>
            <w:r>
              <w:rPr>
                <w:strike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t xml:space="preserve">Перенесено на 29.07.2026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>
              <w:t xml:space="preserve"> </w:t>
            </w:r>
            <w:r>
              <w:t xml:space="preserve">114</w:t>
            </w:r>
            <w:r>
              <w:t xml:space="preserve"> </w:t>
            </w:r>
            <w:r>
              <w:t xml:space="preserve">288.00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1875 (о)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0187300001726000255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i/>
                <w:iCs/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масло сливочное, творог</w:t>
            </w:r>
            <w:r>
              <w:rPr>
                <w:i/>
                <w:iCs/>
                <w:color w:val="000000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27</w:t>
            </w:r>
            <w:r>
              <w:rPr>
                <w:color w:val="000000"/>
              </w:rPr>
              <w:t xml:space="preserve">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29</w:t>
            </w:r>
            <w:r>
              <w:rPr>
                <w:color w:val="000000"/>
              </w:rP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НРМДОБУ "ЦРР - Д/С "УЛЫБКА"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1 110 480,00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t xml:space="preserve">ДТ (п.33)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018730000172600025</w:t>
            </w:r>
            <w:r>
              <w:t xml:space="preserve">6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крупы, чай, яйца куриные, масло подсолнечное)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27</w:t>
            </w:r>
            <w:r>
              <w:rPr>
                <w:color w:val="000000"/>
              </w:rPr>
              <w:t xml:space="preserve">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29</w:t>
            </w:r>
            <w:r>
              <w:rPr>
                <w:color w:val="000000"/>
              </w:rP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НРМДОБУ "ЦРР - Д/С "УЛЫБКА"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513 328,30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УИС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(П)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t xml:space="preserve">ДТ (п.33)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018730000172600025</w:t>
            </w: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Модернизация системы автоматической пожарной сигнализации внутри здания детского сада «Улыбка» в с.п. Салым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27</w:t>
            </w:r>
            <w:r>
              <w:rPr>
                <w:color w:val="000000"/>
              </w:rPr>
              <w:t xml:space="preserve">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29</w:t>
            </w:r>
            <w:r>
              <w:rPr>
                <w:color w:val="000000"/>
              </w:rP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НРМДОБУ "ЦРР - Д/С "УЛЫБКА"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4 300 000,00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Л</w:t>
            </w:r>
            <w:r/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1875 (О)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258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018730000172600025</w:t>
            </w:r>
            <w:r>
              <w:t xml:space="preserve">8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i/>
                <w:iCs/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масло сливочное, творог</w:t>
            </w:r>
            <w:r>
              <w:rPr>
                <w:i/>
                <w:iCs/>
                <w:color w:val="000000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28</w:t>
            </w:r>
            <w:r>
              <w:rPr>
                <w:color w:val="000000"/>
              </w:rPr>
              <w:t xml:space="preserve">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30</w:t>
            </w:r>
            <w:r>
              <w:rPr>
                <w:color w:val="000000"/>
              </w:rP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 ДОБУ "Д/С "МОРОШКА"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335 165,50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1875 (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259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018730000172600025</w:t>
            </w:r>
            <w:r>
              <w:t xml:space="preserve">9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автобусным перевозкам учащихся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28</w:t>
            </w:r>
            <w:r>
              <w:rPr>
                <w:color w:val="000000"/>
              </w:rPr>
              <w:t xml:space="preserve">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30</w:t>
            </w:r>
            <w:r>
              <w:rPr>
                <w:color w:val="000000"/>
              </w:rP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НРМОБУ "САЛЫМСКАЯ СОШ №1"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5 795 183,04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 по объекту: «Ремонт сетей водоснабжения 8мкр. от ВК16а до ВК8-16 пгт.Пойковский, Нефтеюганский район»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  <w:t xml:space="preserve">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31</w:t>
            </w:r>
            <w:r>
              <w:rPr>
                <w:color w:val="000000"/>
              </w:rP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>
              <w:t xml:space="preserve">МКУ «УКСи-ЖКК»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>
              <w:t xml:space="preserve">2 346 109,95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>
              <w:t xml:space="preserve">ДТ (п.</w:t>
            </w:r>
            <w:r>
              <w:t xml:space="preserve">15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объекту: «Ремонт скважины 2р комплекса сооружений водоснабжения, водоочистки и сетей водоснабжения в сп. Сингапай Нефтеюганского района»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  <w:t xml:space="preserve">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rPr>
                <w:color w:val="000000"/>
              </w:rPr>
              <w:t xml:space="preserve">31</w:t>
            </w:r>
            <w:r>
              <w:rPr>
                <w:color w:val="000000"/>
              </w:rPr>
              <w:t xml:space="preserve">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«УКСи-ЖКК»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3 415 575,29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ДТ (п.</w:t>
            </w:r>
            <w:r>
              <w:t xml:space="preserve">15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62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01873000017260002</w:t>
            </w:r>
            <w:r>
              <w:rPr>
                <w:color w:val="000000"/>
              </w:rPr>
              <w:t xml:space="preserve">62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>
              <w:rPr>
                <w:i/>
                <w:iCs/>
                <w:color w:val="000000"/>
              </w:rPr>
              <w:t xml:space="preserve">электронный конкурс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Выполнение научно-исследовательской работы «Комплексный проект по улучшению градостроительной обстановки на территории Нефтеюганского муниципаль</w:t>
            </w:r>
            <w:r>
              <w:t xml:space="preserve">ного округа Ханты-Мансийского автономного округа – Югры».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---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22 000 000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ДТ (ч.2.1 ст.31)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63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Поставка сыра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30.07.2026,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03.08.2026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 ДОБУ "Д/С "МОРОШКА"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48 416,50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1875 (</w:t>
            </w: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64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Поставка продуктов питания</w:t>
            </w:r>
            <w:r/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(сухофрукты)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30.07.2026,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03.08.2026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 ДОБУ "Д/С "МОРОШКА"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62 400,00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right="-11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ОИ (ст.29)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1875 (</w:t>
            </w: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65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Поставка продуктов питания</w:t>
            </w:r>
            <w:r/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(бакалея)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30.07.2026,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03.08.2026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 ДОБУ "Д/С "МОРОШКА"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77 651,38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1875 (</w:t>
            </w: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66</w:t>
            </w:r>
            <w:r/>
          </w:p>
          <w:p>
            <w:r>
              <w:rPr>
                <w:highlight w:val="yellow"/>
              </w:rPr>
              <w:t xml:space="preserve">*2026+2027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Оказание охранных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31.07.2026,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04.08.2026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966 240,00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ДТ (п.34)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67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i/>
                <w:iCs/>
                <w:color w:val="000000"/>
              </w:rPr>
              <w:t xml:space="preserve">(соль, сахар)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31.07.2026,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04.08.2026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НРМ ДОБУ "Д/С "МОРОШКА"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59 264,90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СМП, СОНКО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1875 (О)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68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зефир, мука, шоколад</w:t>
            </w:r>
            <w:r>
              <w:rPr>
                <w:i/>
                <w:iCs/>
                <w:color w:val="000000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31.07.2026,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04.08.2026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122 918,20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УИС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</w:t>
            </w:r>
            <w:r>
              <w:t xml:space="preserve">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Выполнение работ по объекту: «Ремонт скважины №1 (эксплуатационный номер 7010) станции обезжилезивания в п.Салым Нефтеюганского района»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03.08.2026 0</w:t>
            </w:r>
            <w:r>
              <w:t xml:space="preserve">7</w:t>
            </w:r>
            <w:r>
              <w:t xml:space="preserve">:30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05.08.2026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«УКСи-ЖКК»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3 850</w:t>
            </w:r>
            <w:r>
              <w:t xml:space="preserve"> </w:t>
            </w:r>
            <w:r>
              <w:t xml:space="preserve">000</w:t>
            </w:r>
            <w:r>
              <w:t xml:space="preserve">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ДТ (п.15)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0187300001726000270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Поставка продуктов питания</w:t>
            </w:r>
            <w:r>
              <w:t xml:space="preserve"> </w:t>
            </w:r>
            <w:r/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(огурцы, томаты)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03.08.2026 0</w:t>
            </w:r>
            <w:r>
              <w:t xml:space="preserve">7</w:t>
            </w:r>
            <w:r>
              <w:t xml:space="preserve">:30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05.08.2026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 ДОБУ "Д/С "МОРОШКА"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92</w:t>
            </w:r>
            <w:r>
              <w:t xml:space="preserve"> </w:t>
            </w:r>
            <w:r>
              <w:t xml:space="preserve">400</w:t>
            </w:r>
            <w:r>
              <w:t xml:space="preserve">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СОНКО, ТК </w:t>
            </w:r>
            <w:r/>
          </w:p>
          <w:p>
            <w:pPr>
              <w:jc w:val="center"/>
            </w:pPr>
            <w:r>
              <w:t xml:space="preserve">1875 (О)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271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018730000172600027</w:t>
            </w:r>
            <w:r>
              <w:t xml:space="preserve">1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техническому обслуживанию муниципальной автома</w:t>
            </w:r>
            <w:r>
              <w:t xml:space="preserve">тизированной системы оповещения населения Нефтеюганского района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06.08.2026,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07.08.2026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984 000,00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018730000172600027</w:t>
            </w: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Оказание услуг по автобусным перевозкам учащихся и детей дошкольных групп НРМОБУ </w:t>
            </w:r>
            <w:r>
              <w:t xml:space="preserve">«</w:t>
            </w:r>
            <w:r>
              <w:t xml:space="preserve">Усть-Юганская СОШ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07.08.2026,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11.08.2026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НРМОБУ «Усть-Юганская СОШ»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1 094 242,32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Л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018730000172600027</w:t>
            </w:r>
            <w:r>
              <w:t xml:space="preserve">3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Поставка сока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07.08.2026,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11.08.2026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 ДОБУ "Д/С "МОРОШКА"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33 917,00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УИС </w:t>
            </w:r>
            <w:r/>
          </w:p>
          <w:p>
            <w:pPr>
              <w:ind w:left="-108" w:right="-100"/>
              <w:jc w:val="center"/>
            </w:pPr>
            <w:r>
              <w:t xml:space="preserve">ОИ 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(П)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27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018730000172600027</w:t>
            </w:r>
            <w:r>
              <w:t xml:space="preserve">4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субпродукты, говядина, мясо птицы)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10</w:t>
            </w:r>
            <w:r>
              <w:t xml:space="preserve">.08.2026,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1</w:t>
            </w:r>
            <w:r>
              <w:t xml:space="preserve">2</w:t>
            </w:r>
            <w:r>
              <w:t xml:space="preserve">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1 989 036,00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>
              <w:t xml:space="preserve"> 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</w:t>
            </w:r>
            <w:r>
              <w:t xml:space="preserve">О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27</w:t>
            </w: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018730000172600027</w:t>
            </w:r>
            <w:r>
              <w:t xml:space="preserve">5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Поставка продуктов питания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color w:val="000000"/>
              </w:rPr>
              <w:t xml:space="preserve">(</w:t>
            </w:r>
            <w:r>
              <w:rPr>
                <w:i/>
                <w:iCs/>
                <w:color w:val="000000"/>
              </w:rPr>
              <w:t xml:space="preserve">рыба</w:t>
            </w:r>
            <w:r>
              <w:rPr>
                <w:i/>
                <w:iCs/>
                <w:color w:val="000000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10</w:t>
            </w:r>
            <w:r>
              <w:t xml:space="preserve">.08.2026,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1</w:t>
            </w:r>
            <w:r>
              <w:t xml:space="preserve">2</w:t>
            </w:r>
            <w:r>
              <w:t xml:space="preserve">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433 650,00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</w:t>
            </w:r>
            <w:r>
              <w:t xml:space="preserve">З</w:t>
            </w:r>
            <w:r>
              <w:t xml:space="preserve">)</w:t>
            </w:r>
            <w:r/>
          </w:p>
        </w:tc>
      </w:tr>
      <w:tr>
        <w:tblPrEx/>
        <w:trPr>
          <w:trHeight w:val="10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</w:t>
            </w: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018730000172600027</w:t>
            </w: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*</w:t>
            </w:r>
            <w:r>
              <w:rPr>
                <w:color w:val="000000" w:themeColor="text1"/>
                <w:highlight w:val="yellow"/>
              </w:rPr>
              <w:t xml:space="preserve">2027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Поставка сыра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НРМДОБУ "ЦРР - Д/С "УЛЫБКА"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136 458,00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СМП, СОНКО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1875 (П)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018730000172600027</w:t>
            </w: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Выполнение работ по озеленению территории МОБУ "СОШ №1" пгт. Пойковский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МОБУ "СОШ №1" пгт. Пойковский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1 141 333,33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СМП, СОНКО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018730000172600027</w:t>
            </w: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*</w:t>
            </w:r>
            <w:r>
              <w:rPr>
                <w:color w:val="000000" w:themeColor="text1"/>
                <w:highlight w:val="yellow"/>
              </w:rPr>
              <w:t xml:space="preserve">2027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Поставка продуктов питания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both"/>
              <w:rPr>
                <w:bCs/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(</w:t>
            </w:r>
            <w:r>
              <w:rPr>
                <w:i/>
                <w:iCs/>
                <w:color w:val="000000" w:themeColor="text1"/>
              </w:rPr>
              <w:t xml:space="preserve">вафли, джем, печенье, сухофрукты, консервированные овощи</w:t>
            </w:r>
            <w:r>
              <w:rPr>
                <w:i/>
                <w:iCs/>
                <w:color w:val="000000" w:themeColor="text1"/>
              </w:rPr>
              <w:t xml:space="preserve">)</w:t>
            </w:r>
            <w:r>
              <w:rPr>
                <w:bCs/>
                <w:i/>
                <w:color w:val="000000" w:themeColor="text1"/>
              </w:rPr>
            </w:r>
            <w:r>
              <w:rPr>
                <w:bCs/>
                <w:i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280 602,00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СМП, СОНКО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  <w:t xml:space="preserve">ОИ</w:t>
            </w:r>
            <w:r>
              <w:rPr>
                <w:highlight w:val="none"/>
              </w:rPr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(П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018730000172600027</w:t>
            </w:r>
            <w:r>
              <w:rPr>
                <w:color w:val="000000" w:themeColor="text1"/>
              </w:rPr>
              <w:t xml:space="preserve">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*</w:t>
            </w:r>
            <w:r>
              <w:rPr>
                <w:color w:val="000000" w:themeColor="text1"/>
                <w:highlight w:val="yellow"/>
              </w:rPr>
              <w:t xml:space="preserve">2027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pStyle w:val="685"/>
              <w:jc w:val="both"/>
              <w:rPr>
                <w:highlight w:val="none"/>
              </w:rPr>
            </w:pPr>
            <w:r>
              <w:t xml:space="preserve">Поставка продуктов питания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зефир, конфеты, кисель, крупы, мука, масло подсолнечное, чай, шоколад, яйца)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pStyle w:val="685"/>
            </w:pPr>
            <w:r>
              <w:t xml:space="preserve">14.08.2026,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85"/>
            </w:pPr>
            <w:r>
              <w:t xml:space="preserve">18.08.2026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pStyle w:val="685"/>
              <w:jc w:val="center"/>
            </w:pPr>
            <w:r>
              <w:t xml:space="preserve">665 274,75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УИС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  <w:t xml:space="preserve">ДТ (п.33)</w:t>
            </w:r>
            <w:r>
              <w:rPr>
                <w:highlight w:val="none"/>
              </w:rPr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(П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280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0187300001726000280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*</w:t>
            </w:r>
            <w:r>
              <w:rPr>
                <w:color w:val="000000" w:themeColor="text1"/>
                <w:highlight w:val="yellow"/>
              </w:rPr>
              <w:t xml:space="preserve">2027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pStyle w:val="685"/>
              <w:jc w:val="both"/>
              <w:rPr>
                <w:highlight w:val="none"/>
              </w:rPr>
            </w:pPr>
            <w:r>
              <w:t xml:space="preserve">Поставка продуктов питания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капуста, картофель, морковь, свекла, лук репчатый, лук зеленый, перец, чесно</w:t>
            </w:r>
            <w:r>
              <w:rPr>
                <w:highlight w:val="none"/>
              </w:rPr>
              <w:t xml:space="preserve">к</w:t>
            </w:r>
            <w:r>
              <w:rPr>
                <w:i/>
                <w:iCs/>
                <w:highlight w:val="none"/>
              </w:rPr>
              <w:t xml:space="preserve">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pStyle w:val="685"/>
            </w:pPr>
            <w:r>
              <w:t xml:space="preserve">14.08.2026, 07-30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85"/>
            </w:pPr>
            <w:r>
              <w:t xml:space="preserve">18.08.2026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НРМБДУ "ДЕТСКИЙ САД "ЖЕМЧУЖИНКА"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773 325,00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УИС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  <w:t xml:space="preserve">ДТ (п.33)</w:t>
            </w:r>
            <w:r/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(П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281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0187300001726000281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*</w:t>
            </w:r>
            <w:r>
              <w:rPr>
                <w:color w:val="000000" w:themeColor="text1"/>
                <w:highlight w:val="yellow"/>
              </w:rPr>
              <w:t xml:space="preserve">2027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pStyle w:val="685"/>
              <w:jc w:val="both"/>
              <w:rPr>
                <w:highlight w:val="none"/>
              </w:rPr>
            </w:pPr>
            <w:r>
              <w:t xml:space="preserve">Поставка продуктов питания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огурцы, томат</w:t>
            </w:r>
            <w:r>
              <w:rPr>
                <w:highlight w:val="none"/>
              </w:rPr>
              <w:t xml:space="preserve">ы</w:t>
            </w:r>
            <w:r>
              <w:rPr>
                <w:i/>
                <w:iCs/>
                <w:highlight w:val="none"/>
              </w:rPr>
              <w:t xml:space="preserve">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НРМДОБУ "ЦРР - Д/С "УЛЫБКА"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298 748,50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СМП, СОНКО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(О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0187300001726000282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pStyle w:val="685"/>
              <w:jc w:val="both"/>
              <w:rPr>
                <w:highlight w:val="none"/>
              </w:rPr>
            </w:pPr>
            <w:r>
              <w:t xml:space="preserve">Поставка продуктов питания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горох, макароны, ваниль, дрожжи, рис, какао, кофейный напиток, лавровый лист</w:t>
            </w:r>
            <w:r>
              <w:rPr>
                <w:highlight w:val="none"/>
              </w:rPr>
              <w:t xml:space="preserve">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НРМДОБУ "ЦРР - Д/С "УЛЫБКА"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113 104,95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СМП, СОНКО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(П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0187300001726000283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pStyle w:val="685"/>
              <w:jc w:val="both"/>
              <w:rPr>
                <w:highlight w:val="none"/>
              </w:rPr>
            </w:pPr>
            <w:r>
              <w:t xml:space="preserve">Поставка продуктов питания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сахар, соль</w:t>
            </w:r>
            <w:r>
              <w:rPr>
                <w:i/>
                <w:iCs/>
                <w:highlight w:val="none"/>
              </w:rPr>
              <w:t xml:space="preserve">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НРМДОБУ "ЦРР - Д/С "УЛЫБКА"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116 348,40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СМП, СОНКО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(О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0187300001726000284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pStyle w:val="685"/>
              <w:jc w:val="both"/>
              <w:rPr>
                <w:highlight w:val="none"/>
              </w:rPr>
            </w:pPr>
            <w:r>
              <w:t xml:space="preserve">Поставка продуктов питания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субпродукты</w:t>
            </w:r>
            <w:r>
              <w:rPr>
                <w:i/>
                <w:iCs/>
                <w:highlight w:val="none"/>
              </w:rPr>
              <w:t xml:space="preserve">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НРМДОБУ "ЦРР - Д/С "УЛЫБКА"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484 428,00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СМП, СОНКО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t xml:space="preserve">ТК</w:t>
            </w:r>
            <w:r/>
          </w:p>
          <w:p>
            <w:pPr>
              <w:jc w:val="center"/>
            </w:pPr>
            <w:r>
              <w:t xml:space="preserve">1875 (О</w:t>
            </w:r>
            <w:r>
              <w:t xml:space="preserve">)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0187300001726000285</w:t>
            </w:r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pStyle w:val="685"/>
              <w:jc w:val="both"/>
              <w:rPr>
                <w:highlight w:val="none"/>
              </w:rPr>
            </w:pPr>
            <w:r>
              <w:t xml:space="preserve">Поставка продуктов питания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рыба мороженая</w:t>
            </w:r>
            <w:r>
              <w:rPr>
                <w:i/>
                <w:iCs/>
                <w:highlight w:val="none"/>
              </w:rPr>
              <w:t xml:space="preserve">)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18.08.2026, 07-30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20.08.2026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НРМДОБУ "ЦРР - Д/С "УЛЫБКА"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>
              <w:t xml:space="preserve">640 993,50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  <w:r/>
            <w:r/>
          </w:p>
          <w:p>
            <w:pPr>
              <w:jc w:val="center"/>
            </w:pPr>
            <w:r>
              <w:t xml:space="preserve">ДТ (п.33)</w:t>
            </w:r>
            <w:r/>
            <w:r/>
            <w:r/>
          </w:p>
          <w:p>
            <w:pPr>
              <w:jc w:val="center"/>
              <w:rPr>
                <w:highlight w:val="none"/>
              </w:rPr>
            </w:pPr>
            <w:r>
              <w:t xml:space="preserve">ТК</w:t>
            </w:r>
            <w:r/>
            <w:r/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  <w:t xml:space="preserve">1875 (З)</w:t>
            </w:r>
            <w:r>
              <w:rPr>
                <w:highlight w:val="none"/>
              </w:rPr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0187300001726000286</w:t>
            </w:r>
            <w:r/>
          </w:p>
          <w:p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  <w:rPr>
                <w:highlight w:val="none"/>
              </w:rPr>
            </w:pPr>
            <w:r/>
            <w:r>
              <w:t xml:space="preserve">Выполнение авиационных работ вертолетами для нужд Комитета по делам народов Севера, охраны окружающей среды и водных ресурсов</w:t>
            </w:r>
            <w:r/>
            <w:r/>
            <w:r/>
          </w:p>
          <w:p>
            <w:pPr>
              <w:jc w:val="both"/>
              <w:rPr>
                <w:bCs/>
                <w:i/>
              </w:rPr>
            </w:pPr>
            <w:r>
              <w:rPr>
                <w:highlight w:val="none"/>
              </w:rPr>
              <w:t xml:space="preserve">(</w:t>
            </w:r>
            <w:r>
              <w:rPr>
                <w:i/>
                <w:iCs/>
                <w:highlight w:val="none"/>
              </w:rPr>
              <w:t xml:space="preserve">по единичным расценкам)</w:t>
            </w:r>
            <w:r>
              <w:rPr>
                <w:i/>
                <w:i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18.08.2026, 07-30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20.08.2026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МКУ «УД АНР»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МЗЦК </w:t>
            </w:r>
            <w:r/>
            <w:r/>
          </w:p>
          <w:p>
            <w:pPr>
              <w:jc w:val="center"/>
              <w:rPr>
                <w:highlight w:val="none"/>
              </w:rPr>
            </w:pPr>
            <w:r/>
            <w:r>
              <w:t xml:space="preserve">2 000 000,00</w:t>
            </w:r>
            <w:r/>
            <w:r/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НСЦЕ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  <w:t xml:space="preserve">286 000,00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П.1 ч.1 ст.31</w:t>
            </w:r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0187300001726000287</w:t>
            </w:r>
            <w:r/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>
              <w:t xml:space="preserve">Оказание услуг по изготовлению и трансляции в радиоэфире информационных сообщений о деятельности, направленной на развитие образования, об общественно значимых событиях в Нефтеюганском районе в 2027 году в рамках муниципальной программы Нефтеюганского район</w:t>
            </w:r>
            <w:r>
              <w:t xml:space="preserve">а «Развитие гражданского общества»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18.08.2026, 07-30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20.08.2026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Департамент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>
              <w:t xml:space="preserve">450 000,00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СМП, СОНКО</w:t>
            </w:r>
            <w:r/>
            <w:r/>
            <w:r/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0187300001726000288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>
              <w:t xml:space="preserve">Оказание услуг по автобусным перевозкам учащихся НРМОБУ «Сингапайская СОШ»</w:t>
            </w:r>
            <w:r/>
            <w:r/>
            <w:r/>
          </w:p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>
              <w:t xml:space="preserve">18.08.2026, 07-30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>
              <w:t xml:space="preserve">20.08.2026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t xml:space="preserve">НРМОБУ «Сингапайская СОШ»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>
              <w:t xml:space="preserve">4 666 252,20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СМП, СОНКО</w:t>
            </w:r>
            <w:r/>
            <w:r/>
          </w:p>
          <w:p>
            <w:pPr>
              <w:jc w:val="center"/>
            </w:pPr>
            <w:r>
              <w:rPr>
                <w:highlight w:val="none"/>
              </w:rPr>
              <w:t xml:space="preserve">Л</w:t>
            </w:r>
            <w:r>
              <w:rPr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0187300001726000289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/>
            <w:r>
              <w:t xml:space="preserve">Поставка сахара</w:t>
            </w:r>
            <w:r/>
            <w:r/>
            <w:r/>
            <w:r/>
            <w:r/>
            <w:r/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17.08.2026, 07-30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19.08.2026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НРМ ДОБУ "ЦРР - Д/С "ТЕРЕМОК"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/>
            <w:r>
              <w:t xml:space="preserve">118 230,00</w:t>
            </w:r>
            <w:r/>
            <w:r/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СМП, СОНКО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t xml:space="preserve">ТК</w:t>
            </w:r>
            <w:r/>
            <w:r/>
            <w:r/>
            <w:r/>
            <w:r/>
          </w:p>
          <w:p>
            <w:pPr>
              <w:jc w:val="center"/>
            </w:pPr>
            <w:r>
              <w:t xml:space="preserve">1875 (О</w:t>
            </w:r>
            <w:r>
              <w:t xml:space="preserve">)</w:t>
            </w:r>
            <w:r/>
            <w:r/>
            <w:r/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0187300001726000290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0187300001726000291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</w:pPr>
            <w:r>
              <w:t xml:space="preserve">292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>
              <w:t xml:space="preserve">0187300001726000292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0187300001726000293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0187300001726000294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>
              <w:t xml:space="preserve">0187300001726000295</w:t>
            </w:r>
            <w:r/>
            <w:r/>
          </w:p>
          <w:p>
            <w:r>
              <w:rPr>
                <w:color w:val="000000"/>
              </w:rPr>
              <w:t xml:space="preserve">*</w:t>
            </w:r>
            <w:r>
              <w:rPr>
                <w:color w:val="000000"/>
                <w:highlight w:val="yellow"/>
              </w:rPr>
              <w:t xml:space="preserve">2027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vMerge w:val="restart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r/>
      <w:r/>
    </w:p>
    <w:sectPr>
      <w:footnotePr/>
      <w:endnotePr/>
      <w:type w:val="continuous"/>
      <w:pgSz w:w="16838" w:h="11906" w:orient="landscape"/>
      <w:pgMar w:top="851" w:right="567" w:bottom="567" w:left="567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Palatino Linotype">
    <w:panose1 w:val="02040502050405020303"/>
  </w:font>
  <w:font w:name="Times New Roman">
    <w:panose1 w:val="020206030504050203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Calibri">
    <w:panose1 w:val="020F0502020204030204"/>
  </w:font>
  <w:font w:name="Cambria">
    <w:panose1 w:val="020408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7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24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%1"/>
      <w:lvlJc w:val="left"/>
      <w:pPr>
        <w:ind w:left="7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43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22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309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2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24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43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3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0"/>
  </w:num>
  <w:num w:numId="12">
    <w:abstractNumId w:val="3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 w:default="1">
    <w:name w:val="Normal"/>
    <w:qFormat/>
    <w:rPr>
      <w:sz w:val="24"/>
      <w:szCs w:val="24"/>
    </w:rPr>
  </w:style>
  <w:style w:type="paragraph" w:styleId="686">
    <w:name w:val="Heading 1"/>
    <w:basedOn w:val="685"/>
    <w:next w:val="685"/>
    <w:link w:val="7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7">
    <w:name w:val="Heading 2"/>
    <w:basedOn w:val="685"/>
    <w:next w:val="685"/>
    <w:link w:val="7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8">
    <w:name w:val="Heading 3"/>
    <w:basedOn w:val="685"/>
    <w:next w:val="685"/>
    <w:link w:val="905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89">
    <w:name w:val="Heading 4"/>
    <w:basedOn w:val="685"/>
    <w:next w:val="685"/>
    <w:link w:val="886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90">
    <w:name w:val="Heading 5"/>
    <w:basedOn w:val="685"/>
    <w:link w:val="885"/>
    <w:uiPriority w:val="9"/>
    <w:qFormat/>
    <w:pPr>
      <w:spacing w:before="100" w:beforeAutospacing="1" w:after="100" w:afterAutospacing="1"/>
      <w:outlineLvl w:val="4"/>
    </w:pPr>
    <w:rPr>
      <w:rFonts w:ascii="Tahoma" w:hAnsi="Tahoma"/>
      <w:b/>
      <w:bCs/>
      <w:color w:val="333333"/>
      <w:sz w:val="20"/>
      <w:szCs w:val="20"/>
    </w:rPr>
  </w:style>
  <w:style w:type="paragraph" w:styleId="691">
    <w:name w:val="Heading 6"/>
    <w:basedOn w:val="685"/>
    <w:next w:val="685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685"/>
    <w:next w:val="685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685"/>
    <w:next w:val="685"/>
    <w:link w:val="7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685"/>
    <w:next w:val="685"/>
    <w:link w:val="7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Heading 1 Char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9" w:customStyle="1">
    <w:name w:val="Heading 2 Char"/>
    <w:uiPriority w:val="9"/>
    <w:rPr>
      <w:rFonts w:ascii="Liberation Sans" w:hAnsi="Liberation Sans" w:eastAsia="Liberation Sans" w:cs="Liberation Sans"/>
      <w:sz w:val="34"/>
    </w:rPr>
  </w:style>
  <w:style w:type="character" w:styleId="700" w:customStyle="1">
    <w:name w:val="Heading 6 Char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 w:customStyle="1">
    <w:name w:val="Heading 7 Char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2" w:customStyle="1">
    <w:name w:val="Heading 8 Char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 w:customStyle="1">
    <w:name w:val="Heading 9 Char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List Paragraph"/>
    <w:basedOn w:val="685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rPr>
      <w:lang w:eastAsia="zh-CN"/>
    </w:rPr>
  </w:style>
  <w:style w:type="paragraph" w:styleId="706">
    <w:name w:val="Title"/>
    <w:basedOn w:val="685"/>
    <w:next w:val="685"/>
    <w:link w:val="7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 w:customStyle="1">
    <w:name w:val="Title Char"/>
    <w:uiPriority w:val="10"/>
    <w:rPr>
      <w:sz w:val="48"/>
      <w:szCs w:val="48"/>
    </w:rPr>
  </w:style>
  <w:style w:type="paragraph" w:styleId="708">
    <w:name w:val="Subtitle"/>
    <w:basedOn w:val="685"/>
    <w:next w:val="685"/>
    <w:link w:val="766"/>
    <w:uiPriority w:val="11"/>
    <w:qFormat/>
    <w:pPr>
      <w:spacing w:before="200" w:after="200"/>
    </w:pPr>
  </w:style>
  <w:style w:type="character" w:styleId="709" w:customStyle="1">
    <w:name w:val="Subtitle Char"/>
    <w:uiPriority w:val="11"/>
    <w:rPr>
      <w:sz w:val="24"/>
      <w:szCs w:val="24"/>
    </w:rPr>
  </w:style>
  <w:style w:type="paragraph" w:styleId="710">
    <w:name w:val="Quote"/>
    <w:basedOn w:val="685"/>
    <w:next w:val="685"/>
    <w:link w:val="767"/>
    <w:uiPriority w:val="29"/>
    <w:qFormat/>
    <w:pPr>
      <w:ind w:left="720" w:right="720"/>
    </w:pPr>
    <w:rPr>
      <w:i/>
    </w:rPr>
  </w:style>
  <w:style w:type="character" w:styleId="711" w:customStyle="1">
    <w:name w:val="Quote Char"/>
    <w:uiPriority w:val="29"/>
    <w:rPr>
      <w:i/>
    </w:rPr>
  </w:style>
  <w:style w:type="paragraph" w:styleId="712">
    <w:name w:val="Intense Quote"/>
    <w:basedOn w:val="685"/>
    <w:next w:val="685"/>
    <w:link w:val="76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 w:customStyle="1">
    <w:name w:val="Intense Quote Char"/>
    <w:uiPriority w:val="30"/>
    <w:rPr>
      <w:i/>
    </w:rPr>
  </w:style>
  <w:style w:type="paragraph" w:styleId="714">
    <w:name w:val="Header"/>
    <w:basedOn w:val="685"/>
    <w:link w:val="901"/>
    <w:pPr>
      <w:tabs>
        <w:tab w:val="center" w:pos="4677" w:leader="none"/>
        <w:tab w:val="right" w:pos="9355" w:leader="none"/>
      </w:tabs>
    </w:pPr>
  </w:style>
  <w:style w:type="paragraph" w:styleId="715">
    <w:name w:val="Footer"/>
    <w:basedOn w:val="685"/>
    <w:link w:val="902"/>
    <w:pPr>
      <w:tabs>
        <w:tab w:val="center" w:pos="4677" w:leader="none"/>
        <w:tab w:val="right" w:pos="9355" w:leader="none"/>
      </w:tabs>
    </w:pPr>
  </w:style>
  <w:style w:type="paragraph" w:styleId="716">
    <w:name w:val="Caption"/>
    <w:basedOn w:val="685"/>
    <w:next w:val="685"/>
    <w:link w:val="77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17" w:customStyle="1">
    <w:name w:val="Caption Char"/>
    <w:uiPriority w:val="35"/>
    <w:rPr>
      <w:b/>
      <w:bCs/>
      <w:color w:val="4f81bd"/>
      <w:sz w:val="18"/>
      <w:szCs w:val="18"/>
    </w:rPr>
  </w:style>
  <w:style w:type="table" w:styleId="718">
    <w:name w:val="Table Grid"/>
    <w:basedOn w:val="696"/>
    <w:tblPr/>
  </w:style>
  <w:style w:type="table" w:styleId="719">
    <w:name w:val="Plain Table 1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0">
    <w:name w:val="Plain Table 2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1">
    <w:name w:val="Plain Table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2">
    <w:name w:val="Plain Table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3">
    <w:name w:val="Plain Table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4">
    <w:name w:val="Grid Table 1 Light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5">
    <w:name w:val="Grid Table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6">
    <w:name w:val="Grid Table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7">
    <w:name w:val="Grid Table 4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8">
    <w:name w:val="Grid Table 5 Dark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9">
    <w:name w:val="Grid Table 6 Colorful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0">
    <w:name w:val="Grid Table 7 Colorful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1">
    <w:name w:val="List Table 1 Light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2">
    <w:name w:val="List Table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3">
    <w:name w:val="List Table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4">
    <w:name w:val="List Table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5">
    <w:name w:val="List Table 5 Dark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6">
    <w:name w:val="List Table 6 Colorful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7">
    <w:name w:val="List Table 7 Colorful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738">
    <w:name w:val="Hyperlink"/>
    <w:rPr>
      <w:color w:val="0000ff"/>
      <w:u w:val="single"/>
    </w:rPr>
  </w:style>
  <w:style w:type="paragraph" w:styleId="739">
    <w:name w:val="footnote text"/>
    <w:basedOn w:val="685"/>
    <w:link w:val="878"/>
    <w:uiPriority w:val="99"/>
    <w:semiHidden/>
    <w:unhideWhenUsed/>
    <w:pPr>
      <w:spacing w:after="40"/>
    </w:pPr>
    <w:rPr>
      <w:sz w:val="18"/>
    </w:rPr>
  </w:style>
  <w:style w:type="character" w:styleId="740" w:customStyle="1">
    <w:name w:val="Footnote Text Char"/>
    <w:uiPriority w:val="99"/>
    <w:rPr>
      <w:sz w:val="18"/>
    </w:rPr>
  </w:style>
  <w:style w:type="character" w:styleId="741">
    <w:name w:val="footnote reference"/>
    <w:uiPriority w:val="99"/>
    <w:unhideWhenUsed/>
    <w:rPr>
      <w:vertAlign w:val="superscript"/>
    </w:rPr>
  </w:style>
  <w:style w:type="paragraph" w:styleId="742">
    <w:name w:val="endnote text"/>
    <w:basedOn w:val="685"/>
    <w:link w:val="879"/>
    <w:uiPriority w:val="99"/>
    <w:semiHidden/>
    <w:unhideWhenUsed/>
    <w:rPr>
      <w:sz w:val="20"/>
    </w:rPr>
  </w:style>
  <w:style w:type="character" w:styleId="743" w:customStyle="1">
    <w:name w:val="Endnote Text Char"/>
    <w:uiPriority w:val="99"/>
    <w:rPr>
      <w:sz w:val="20"/>
    </w:rPr>
  </w:style>
  <w:style w:type="character" w:styleId="744">
    <w:name w:val="endnote reference"/>
    <w:uiPriority w:val="99"/>
    <w:semiHidden/>
    <w:unhideWhenUsed/>
    <w:rPr>
      <w:vertAlign w:val="superscript"/>
    </w:rPr>
  </w:style>
  <w:style w:type="paragraph" w:styleId="745">
    <w:name w:val="toc 1"/>
    <w:basedOn w:val="685"/>
    <w:next w:val="685"/>
    <w:uiPriority w:val="39"/>
    <w:unhideWhenUsed/>
    <w:pPr>
      <w:spacing w:after="57"/>
    </w:pPr>
  </w:style>
  <w:style w:type="paragraph" w:styleId="746">
    <w:name w:val="toc 2"/>
    <w:basedOn w:val="685"/>
    <w:next w:val="685"/>
    <w:uiPriority w:val="39"/>
    <w:unhideWhenUsed/>
    <w:pPr>
      <w:ind w:left="283"/>
      <w:spacing w:after="57"/>
    </w:pPr>
  </w:style>
  <w:style w:type="paragraph" w:styleId="747">
    <w:name w:val="toc 3"/>
    <w:basedOn w:val="685"/>
    <w:next w:val="685"/>
    <w:uiPriority w:val="39"/>
    <w:unhideWhenUsed/>
    <w:pPr>
      <w:ind w:left="567"/>
      <w:spacing w:after="57"/>
    </w:pPr>
  </w:style>
  <w:style w:type="paragraph" w:styleId="748">
    <w:name w:val="toc 4"/>
    <w:basedOn w:val="685"/>
    <w:next w:val="685"/>
    <w:uiPriority w:val="39"/>
    <w:unhideWhenUsed/>
    <w:pPr>
      <w:ind w:left="850"/>
      <w:spacing w:after="57"/>
    </w:pPr>
  </w:style>
  <w:style w:type="paragraph" w:styleId="749">
    <w:name w:val="toc 5"/>
    <w:basedOn w:val="685"/>
    <w:next w:val="685"/>
    <w:uiPriority w:val="39"/>
    <w:unhideWhenUsed/>
    <w:pPr>
      <w:ind w:left="1134"/>
      <w:spacing w:after="57"/>
    </w:pPr>
  </w:style>
  <w:style w:type="paragraph" w:styleId="750">
    <w:name w:val="toc 6"/>
    <w:basedOn w:val="685"/>
    <w:next w:val="685"/>
    <w:uiPriority w:val="39"/>
    <w:unhideWhenUsed/>
    <w:pPr>
      <w:ind w:left="1417"/>
      <w:spacing w:after="57"/>
    </w:pPr>
  </w:style>
  <w:style w:type="paragraph" w:styleId="751">
    <w:name w:val="toc 7"/>
    <w:basedOn w:val="685"/>
    <w:next w:val="685"/>
    <w:uiPriority w:val="39"/>
    <w:unhideWhenUsed/>
    <w:pPr>
      <w:ind w:left="1701"/>
      <w:spacing w:after="57"/>
    </w:pPr>
  </w:style>
  <w:style w:type="paragraph" w:styleId="752">
    <w:name w:val="toc 8"/>
    <w:basedOn w:val="685"/>
    <w:next w:val="685"/>
    <w:uiPriority w:val="39"/>
    <w:unhideWhenUsed/>
    <w:pPr>
      <w:ind w:left="1984"/>
      <w:spacing w:after="57"/>
    </w:pPr>
  </w:style>
  <w:style w:type="paragraph" w:styleId="753">
    <w:name w:val="toc 9"/>
    <w:basedOn w:val="685"/>
    <w:next w:val="685"/>
    <w:uiPriority w:val="39"/>
    <w:unhideWhenUsed/>
    <w:pPr>
      <w:ind w:left="2268"/>
      <w:spacing w:after="57"/>
    </w:pPr>
  </w:style>
  <w:style w:type="paragraph" w:styleId="754">
    <w:name w:val="TOC Heading"/>
    <w:uiPriority w:val="39"/>
    <w:unhideWhenUsed/>
    <w:rPr>
      <w:lang w:eastAsia="zh-CN"/>
    </w:rPr>
  </w:style>
  <w:style w:type="paragraph" w:styleId="755">
    <w:name w:val="table of figures"/>
    <w:basedOn w:val="685"/>
    <w:next w:val="685"/>
    <w:uiPriority w:val="99"/>
    <w:unhideWhenUsed/>
  </w:style>
  <w:style w:type="character" w:styleId="756" w:customStyle="1">
    <w:name w:val="Заголовок 1 Знак"/>
    <w:link w:val="686"/>
    <w:uiPriority w:val="9"/>
    <w:rPr>
      <w:rFonts w:ascii="Arial" w:hAnsi="Arial" w:eastAsia="Arial" w:cs="Arial"/>
      <w:sz w:val="40"/>
      <w:szCs w:val="40"/>
    </w:rPr>
  </w:style>
  <w:style w:type="character" w:styleId="757" w:customStyle="1">
    <w:name w:val="Заголовок 2 Знак"/>
    <w:link w:val="687"/>
    <w:uiPriority w:val="9"/>
    <w:rPr>
      <w:rFonts w:ascii="Arial" w:hAnsi="Arial" w:eastAsia="Arial" w:cs="Arial"/>
      <w:sz w:val="34"/>
    </w:rPr>
  </w:style>
  <w:style w:type="character" w:styleId="758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59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Заголовок 6 Знак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Заголовок 7 Знак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Заголовок 8 Знак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Заголовок 9 Знак"/>
    <w:link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Заголовок Знак"/>
    <w:link w:val="706"/>
    <w:uiPriority w:val="10"/>
    <w:rPr>
      <w:sz w:val="48"/>
      <w:szCs w:val="48"/>
    </w:rPr>
  </w:style>
  <w:style w:type="character" w:styleId="766" w:customStyle="1">
    <w:name w:val="Подзаголовок Знак"/>
    <w:link w:val="708"/>
    <w:uiPriority w:val="11"/>
    <w:rPr>
      <w:sz w:val="24"/>
      <w:szCs w:val="24"/>
    </w:rPr>
  </w:style>
  <w:style w:type="character" w:styleId="767" w:customStyle="1">
    <w:name w:val="Цитата 2 Знак"/>
    <w:link w:val="710"/>
    <w:uiPriority w:val="29"/>
    <w:rPr>
      <w:i/>
    </w:rPr>
  </w:style>
  <w:style w:type="character" w:styleId="768" w:customStyle="1">
    <w:name w:val="Выделенная цитата Знак"/>
    <w:link w:val="712"/>
    <w:uiPriority w:val="30"/>
    <w:rPr>
      <w:i/>
    </w:rPr>
  </w:style>
  <w:style w:type="character" w:styleId="769" w:customStyle="1">
    <w:name w:val="Header Char"/>
    <w:uiPriority w:val="99"/>
  </w:style>
  <w:style w:type="character" w:styleId="770" w:customStyle="1">
    <w:name w:val="Footer Char"/>
    <w:uiPriority w:val="99"/>
  </w:style>
  <w:style w:type="character" w:styleId="771" w:customStyle="1">
    <w:name w:val="Название объекта Знак"/>
    <w:link w:val="716"/>
    <w:uiPriority w:val="35"/>
    <w:rPr>
      <w:b/>
      <w:bCs/>
      <w:color w:val="4f81bd"/>
      <w:sz w:val="18"/>
      <w:szCs w:val="18"/>
    </w:rPr>
  </w:style>
  <w:style w:type="table" w:styleId="772" w:customStyle="1">
    <w:name w:val="Table Grid Light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1 Light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1 Light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1 Light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1 Light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1 Light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1 Light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2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2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2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2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2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2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3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3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3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3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3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3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4 - Accent 1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4 - Accent 2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4 - Accent 3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4 - Accent 4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4 - Accent 5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4 - Accent 6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5 Dark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5 Dark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5 Dark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5 Dark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5 Dark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6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6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6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6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7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7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7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1 Light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1 Light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2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3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4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4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5 Dark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5 Dark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5 Dark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6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6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6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6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7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7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7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7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7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ned - Accent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ned - Accent 1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ned - Accent 2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ned - Accent 3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ned - Accent 4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 5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6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Bordered &amp; Lined - Accent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Bordered &amp; Lined - Accent 1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Bordered &amp; Lined - Accent 2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Bordered &amp; Lined - Accent 3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Bordered &amp; Lined - Accent 4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 5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6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78" w:customStyle="1">
    <w:name w:val="Текст сноски Знак"/>
    <w:link w:val="739"/>
    <w:uiPriority w:val="99"/>
    <w:rPr>
      <w:sz w:val="18"/>
    </w:rPr>
  </w:style>
  <w:style w:type="character" w:styleId="879" w:customStyle="1">
    <w:name w:val="Текст концевой сноски Знак"/>
    <w:link w:val="742"/>
    <w:uiPriority w:val="99"/>
    <w:rPr>
      <w:sz w:val="20"/>
    </w:rPr>
  </w:style>
  <w:style w:type="paragraph" w:styleId="880" w:customStyle="1">
    <w:name w:val="ConsNormal"/>
    <w:link w:val="881"/>
    <w:pPr>
      <w:ind w:right="19772" w:firstLine="720"/>
      <w:widowControl w:val="off"/>
    </w:pPr>
    <w:rPr>
      <w:rFonts w:ascii="Arial" w:hAnsi="Arial" w:cs="Arial"/>
    </w:rPr>
  </w:style>
  <w:style w:type="character" w:styleId="881" w:customStyle="1">
    <w:name w:val="ConsNormal Знак"/>
    <w:link w:val="880"/>
    <w:rPr>
      <w:rFonts w:ascii="Arial" w:hAnsi="Arial" w:cs="Arial"/>
      <w:lang w:val="ru-RU" w:eastAsia="ru-RU" w:bidi="ar-SA"/>
    </w:rPr>
  </w:style>
  <w:style w:type="paragraph" w:styleId="882" w:customStyle="1">
    <w:name w:val="ConsNonformat Знак"/>
    <w:link w:val="883"/>
    <w:pPr>
      <w:ind w:right="19772"/>
      <w:widowControl w:val="off"/>
    </w:pPr>
    <w:rPr>
      <w:rFonts w:ascii="Courier New" w:hAnsi="Courier New" w:cs="Courier New"/>
      <w:sz w:val="24"/>
      <w:szCs w:val="24"/>
    </w:rPr>
  </w:style>
  <w:style w:type="character" w:styleId="883" w:customStyle="1">
    <w:name w:val="ConsNonformat Знак Знак1"/>
    <w:link w:val="882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88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character" w:styleId="885" w:customStyle="1">
    <w:name w:val="Заголовок 5 Знак"/>
    <w:link w:val="690"/>
    <w:uiPriority w:val="9"/>
    <w:rPr>
      <w:rFonts w:ascii="Tahoma" w:hAnsi="Tahoma" w:cs="Tahoma"/>
      <w:b/>
      <w:bCs/>
      <w:color w:val="333333"/>
    </w:rPr>
  </w:style>
  <w:style w:type="character" w:styleId="886" w:customStyle="1">
    <w:name w:val="Заголовок 4 Знак"/>
    <w:link w:val="689"/>
    <w:rPr>
      <w:rFonts w:ascii="Calibri" w:hAnsi="Calibri" w:eastAsia="Times New Roman" w:cs="Times New Roman"/>
      <w:b/>
      <w:bCs/>
      <w:sz w:val="28"/>
      <w:szCs w:val="28"/>
    </w:rPr>
  </w:style>
  <w:style w:type="character" w:styleId="887" w:customStyle="1">
    <w:name w:val="ConsNormal Знак1"/>
    <w:rPr>
      <w:rFonts w:ascii="Arial" w:hAnsi="Arial"/>
      <w:lang w:val="ru-RU" w:eastAsia="ru-RU" w:bidi="ar-SA"/>
    </w:rPr>
  </w:style>
  <w:style w:type="paragraph" w:styleId="888" w:customStyle="1">
    <w:name w:val="ConsNormal Знак Знак Знак"/>
    <w:link w:val="889"/>
    <w:pPr>
      <w:ind w:right="19772" w:firstLine="720"/>
      <w:widowControl w:val="off"/>
    </w:pPr>
    <w:rPr>
      <w:rFonts w:ascii="Arial" w:hAnsi="Arial" w:cs="Arial"/>
    </w:rPr>
  </w:style>
  <w:style w:type="character" w:styleId="889" w:customStyle="1">
    <w:name w:val="ConsNormal Знак Знак Знак Знак1"/>
    <w:link w:val="888"/>
    <w:rPr>
      <w:rFonts w:ascii="Arial" w:hAnsi="Arial" w:cs="Arial"/>
      <w:lang w:val="ru-RU" w:eastAsia="ru-RU" w:bidi="ar-SA"/>
    </w:rPr>
  </w:style>
  <w:style w:type="character" w:styleId="890" w:customStyle="1">
    <w:name w:val="head21"/>
    <w:rPr>
      <w:rFonts w:ascii="Tahoma" w:hAnsi="Tahoma" w:cs="Tahoma"/>
      <w:b/>
      <w:bCs/>
      <w:color w:val="295684"/>
      <w:sz w:val="30"/>
      <w:szCs w:val="30"/>
    </w:rPr>
  </w:style>
  <w:style w:type="character" w:styleId="891" w:customStyle="1">
    <w:name w:val="iceouttxt53"/>
    <w:rPr>
      <w:rFonts w:ascii="Arial" w:hAnsi="Arial" w:cs="Arial"/>
      <w:color w:val="666666"/>
      <w:sz w:val="17"/>
      <w:szCs w:val="17"/>
    </w:rPr>
  </w:style>
  <w:style w:type="character" w:styleId="892" w:customStyle="1">
    <w:name w:val="iceouttxt54"/>
    <w:rPr>
      <w:rFonts w:ascii="Arial" w:hAnsi="Arial" w:cs="Arial"/>
      <w:color w:val="4878b2"/>
      <w:sz w:val="17"/>
      <w:szCs w:val="17"/>
      <w:u w:val="none"/>
    </w:rPr>
  </w:style>
  <w:style w:type="character" w:styleId="893" w:customStyle="1">
    <w:name w:val="iceouttxt52"/>
    <w:rPr>
      <w:rFonts w:ascii="Arial" w:hAnsi="Arial" w:cs="Arial"/>
      <w:color w:val="666666"/>
      <w:sz w:val="17"/>
      <w:szCs w:val="17"/>
    </w:rPr>
  </w:style>
  <w:style w:type="character" w:styleId="894" w:customStyle="1">
    <w:name w:val="iceouttxt bluebold"/>
    <w:basedOn w:val="695"/>
  </w:style>
  <w:style w:type="character" w:styleId="895" w:customStyle="1">
    <w:name w:val="bluebold1"/>
    <w:rPr>
      <w:b/>
      <w:bCs/>
      <w:color w:val="4878b2"/>
    </w:rPr>
  </w:style>
  <w:style w:type="character" w:styleId="896" w:customStyle="1">
    <w:name w:val="iceouttxt60"/>
    <w:rPr>
      <w:rFonts w:ascii="Arial" w:hAnsi="Arial" w:cs="Arial"/>
      <w:color w:val="666666"/>
      <w:sz w:val="17"/>
      <w:szCs w:val="17"/>
    </w:rPr>
  </w:style>
  <w:style w:type="character" w:styleId="897" w:customStyle="1">
    <w:name w:val="iceouttxt5"/>
    <w:rPr>
      <w:rFonts w:ascii="Arial" w:hAnsi="Arial" w:cs="Arial"/>
      <w:color w:val="666666"/>
      <w:sz w:val="17"/>
      <w:szCs w:val="17"/>
    </w:rPr>
  </w:style>
  <w:style w:type="character" w:styleId="898" w:customStyle="1">
    <w:name w:val="rs_err_mark"/>
    <w:basedOn w:val="695"/>
  </w:style>
  <w:style w:type="paragraph" w:styleId="899">
    <w:name w:val="Balloon Text"/>
    <w:basedOn w:val="685"/>
    <w:link w:val="900"/>
    <w:rPr>
      <w:rFonts w:ascii="Tahoma" w:hAnsi="Tahoma"/>
      <w:sz w:val="16"/>
      <w:szCs w:val="16"/>
    </w:rPr>
  </w:style>
  <w:style w:type="character" w:styleId="900" w:customStyle="1">
    <w:name w:val="Текст выноски Знак"/>
    <w:link w:val="899"/>
    <w:rPr>
      <w:rFonts w:ascii="Tahoma" w:hAnsi="Tahoma" w:cs="Tahoma"/>
      <w:sz w:val="16"/>
      <w:szCs w:val="16"/>
    </w:rPr>
  </w:style>
  <w:style w:type="character" w:styleId="901" w:customStyle="1">
    <w:name w:val="Верхний колонтитул Знак"/>
    <w:link w:val="714"/>
    <w:rPr>
      <w:sz w:val="24"/>
      <w:szCs w:val="24"/>
    </w:rPr>
  </w:style>
  <w:style w:type="character" w:styleId="902" w:customStyle="1">
    <w:name w:val="Нижний колонтитул Знак"/>
    <w:link w:val="715"/>
    <w:rPr>
      <w:sz w:val="24"/>
      <w:szCs w:val="24"/>
    </w:rPr>
  </w:style>
  <w:style w:type="paragraph" w:styleId="903" w:customStyle="1">
    <w:name w:val="Обычный (веб)"/>
    <w:basedOn w:val="685"/>
    <w:uiPriority w:val="99"/>
    <w:unhideWhenUsed/>
    <w:pPr>
      <w:spacing w:before="240" w:after="240" w:line="288" w:lineRule="atLeast"/>
    </w:pPr>
    <w:rPr>
      <w:rFonts w:ascii="Arial" w:hAnsi="Arial" w:cs="Arial"/>
      <w:color w:val="666666"/>
      <w:sz w:val="17"/>
      <w:szCs w:val="17"/>
    </w:rPr>
  </w:style>
  <w:style w:type="character" w:styleId="904" w:customStyle="1">
    <w:name w:val="rs_err_hl1"/>
  </w:style>
  <w:style w:type="character" w:styleId="905" w:customStyle="1">
    <w:name w:val="Заголовок 3 Знак"/>
    <w:link w:val="688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906" w:customStyle="1">
    <w:name w:val="Основной текст + Интервал 0 pt"/>
    <w:rPr>
      <w:spacing w:val="-3"/>
      <w:sz w:val="23"/>
      <w:szCs w:val="23"/>
      <w:lang w:bidi="ar-SA"/>
    </w:rPr>
  </w:style>
  <w:style w:type="character" w:styleId="907" w:customStyle="1">
    <w:name w:val="iceouttxt6"/>
    <w:rPr>
      <w:rFonts w:ascii="Arial" w:hAnsi="Arial" w:cs="Arial"/>
      <w:color w:val="666666"/>
      <w:sz w:val="17"/>
      <w:szCs w:val="17"/>
    </w:rPr>
  </w:style>
  <w:style w:type="paragraph" w:styleId="908" w:customStyle="1">
    <w:name w:val="parametervalue"/>
    <w:basedOn w:val="685"/>
    <w:pPr>
      <w:spacing w:before="100" w:beforeAutospacing="1" w:after="100" w:afterAutospacing="1"/>
    </w:pPr>
  </w:style>
  <w:style w:type="paragraph" w:styleId="909" w:customStyle="1">
    <w:name w:val="Default"/>
    <w:rPr>
      <w:rFonts w:ascii="Palatino Linotype" w:hAnsi="Palatino Linotype" w:cs="Palatino Linotype"/>
      <w:color w:val="000000"/>
      <w:sz w:val="24"/>
      <w:szCs w:val="24"/>
    </w:rPr>
  </w:style>
  <w:style w:type="character" w:styleId="910" w:customStyle="1">
    <w:name w:val="wmi-callto"/>
  </w:style>
  <w:style w:type="character" w:styleId="911" w:customStyle="1">
    <w:name w:val="es-el-amount"/>
  </w:style>
  <w:style w:type="character" w:styleId="912" w:customStyle="1">
    <w:name w:val="es-el-name"/>
  </w:style>
  <w:style w:type="character" w:styleId="913" w:customStyle="1">
    <w:name w:val="es-el-currency"/>
  </w:style>
  <w:style w:type="character" w:styleId="914" w:customStyle="1">
    <w:name w:val="spellchecker-word-highlight"/>
  </w:style>
  <w:style w:type="character" w:styleId="915">
    <w:name w:val="annotation reference"/>
    <w:rPr>
      <w:sz w:val="16"/>
      <w:szCs w:val="16"/>
    </w:rPr>
  </w:style>
  <w:style w:type="paragraph" w:styleId="916">
    <w:name w:val="annotation text"/>
    <w:basedOn w:val="685"/>
    <w:link w:val="917"/>
    <w:rPr>
      <w:sz w:val="20"/>
      <w:szCs w:val="20"/>
    </w:rPr>
  </w:style>
  <w:style w:type="character" w:styleId="917" w:customStyle="1">
    <w:name w:val="Текст примечания Знак"/>
    <w:basedOn w:val="695"/>
    <w:link w:val="916"/>
  </w:style>
  <w:style w:type="paragraph" w:styleId="918">
    <w:name w:val="annotation subject"/>
    <w:basedOn w:val="916"/>
    <w:next w:val="916"/>
    <w:link w:val="919"/>
    <w:rPr>
      <w:b/>
      <w:bCs/>
    </w:rPr>
  </w:style>
  <w:style w:type="character" w:styleId="919" w:customStyle="1">
    <w:name w:val="Тема примечания Знак"/>
    <w:link w:val="918"/>
    <w:rPr>
      <w:b/>
      <w:bCs/>
    </w:rPr>
  </w:style>
  <w:style w:type="paragraph" w:styleId="920" w:customStyle="1">
    <w:name w:val="text-default"/>
    <w:basedOn w:val="685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zakupki.gov.ru" TargetMode="External"/><Relationship Id="rId10" Type="http://schemas.openxmlformats.org/officeDocument/2006/relationships/hyperlink" Target="http://sberbank-ast.ru/" TargetMode="External"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KORIPHEY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Береговая Анжела Ивановна</dc:creator>
  <cp:lastModifiedBy>bashmakovaea</cp:lastModifiedBy>
  <cp:revision>162</cp:revision>
  <dcterms:created xsi:type="dcterms:W3CDTF">2025-12-24T09:38:00Z</dcterms:created>
  <dcterms:modified xsi:type="dcterms:W3CDTF">2026-08-07T05:32:03Z</dcterms:modified>
  <cp:version>1048576</cp:version>
</cp:coreProperties>
</file>